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15 w16se w16cid w16 w16cex wp14">
  <w:body>
    <w:p w:rsidR="00205E91" w:rsidP="4AD3D440" w:rsidRDefault="00CA54A6" w14:paraId="0F589101" w14:noSpellErr="1" w14:textId="2F785CA9">
      <w:pPr>
        <w:pStyle w:val="Normal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2115B2C" wp14:editId="3C455DA4">
            <wp:simplePos x="0" y="0"/>
            <wp:positionH relativeFrom="margin">
              <wp:posOffset>342426</wp:posOffset>
            </wp:positionH>
            <wp:positionV relativeFrom="margin">
              <wp:posOffset>573405</wp:posOffset>
            </wp:positionV>
            <wp:extent cx="7542530" cy="4893945"/>
            <wp:effectExtent l="38100" t="38100" r="77470" b="78105"/>
            <wp:wrapSquare wrapText="bothSides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9447C04">
        <w:rPr/>
        <w:t/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24E0A169" wp14:editId="411B7CD0">
                <wp:extent xmlns:wp="http://schemas.openxmlformats.org/drawingml/2006/wordprocessingDrawing" cx="7545906" cy="342900"/>
                <wp:effectExtent xmlns:wp="http://schemas.openxmlformats.org/drawingml/2006/wordprocessingDrawing" l="0" t="0" r="17145" b="19050"/>
                <wp:docPr xmlns:wp="http://schemas.openxmlformats.org/drawingml/2006/wordprocessingDrawing" id="429119666" name="Text Box 6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7545906" cy="3429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xmlns:w14="http://schemas.microsoft.com/office/word/2010/wordml" w:rsidRPr="00143567" w:rsidR="00654E76" w:rsidP="00654E76" w:rsidRDefault="00654E76" w14:paraId="1B7E2FC6" w14:textId="75FFFC0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43567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QUICK OVERVIEW OF AN EVICTION SUIT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202" coordsize="21600,21600" o:spt="202" path="m,l,21600r21600,l21600,xe" w14:anchorId="24E0A169">
                <v:stroke joinstyle="miter"/>
                <v:path gradientshapeok="t" o:connecttype="rect"/>
              </v:shapetype>
              <v:shape xmlns:o="urn:schemas-microsoft-com:office:office" xmlns:v="urn:schemas-microsoft-com:vml" id="Text Box 6" style="position:absolute;margin-left:26.9pt;margin-top:9.1pt;width:594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color="#00b0f0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">
                <v:textbox inset=",7.2pt,,7.2pt">
                  <w:txbxContent>
                    <w:p xmlns:w14="http://schemas.microsoft.com/office/word/2010/wordml" w:rsidRPr="00143567" w:rsidR="00654E76" w:rsidP="00654E76" w:rsidRDefault="00654E76" w14:paraId="1B7E2FC6" w14:textId="75FFFC09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143567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QUICK OVERVIEW OF AN EVICTION SUIT</w:t>
                      </w:r>
                    </w:p>
                  </w:txbxContent>
                </v:textbox>
              </v:shape>
            </w:pict>
          </mc:Fallback>
        </mc:AlternateContent>
      </w:r>
    </w:p>
    <w:p w:rsidR="09447C04" w:rsidP="09447C04" w:rsidRDefault="09447C04" w14:paraId="13851E48" w14:noSpellErr="1" w14:textId="3989EC93">
      <w:pPr>
        <w:pStyle w:val="Normal"/>
      </w:pPr>
    </w:p>
    <w:sectPr w:rsidR="00205E91" w:rsidSect="0032374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1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91"/>
    <w:rsid w:val="00143567"/>
    <w:rsid w:val="00205E91"/>
    <w:rsid w:val="00302F48"/>
    <w:rsid w:val="00323749"/>
    <w:rsid w:val="005E2C57"/>
    <w:rsid w:val="00654E76"/>
    <w:rsid w:val="00871ECB"/>
    <w:rsid w:val="009C3E6C"/>
    <w:rsid w:val="00B36ABB"/>
    <w:rsid w:val="00C7119D"/>
    <w:rsid w:val="00CA54A6"/>
    <w:rsid w:val="09447C04"/>
    <w:rsid w:val="1993D8B2"/>
    <w:rsid w:val="1E480D34"/>
    <w:rsid w:val="27F1E4D2"/>
    <w:rsid w:val="3E387F26"/>
    <w:rsid w:val="4AD3D440"/>
    <w:rsid w:val="51D12A17"/>
    <w:rsid w:val="5BF815F0"/>
    <w:rsid w:val="72D58C22"/>
    <w:rsid w:val="7784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0B825"/>
  <w15:chartTrackingRefBased/>
  <w15:docId w15:val="{D4A036DA-B6B6-45E1-9054-D4557A2F9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diagramColors" Target="diagrams/colors1.xml" Id="rId8" /><Relationship Type="http://schemas.openxmlformats.org/officeDocument/2006/relationships/settings" Target="settings.xml" Id="rId3" /><Relationship Type="http://schemas.openxmlformats.org/officeDocument/2006/relationships/diagramQuickStyle" Target="diagrams/quickStyle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diagramLayout" Target="diagrams/layout1.xml" Id="rId6" /><Relationship Type="http://schemas.openxmlformats.org/officeDocument/2006/relationships/theme" Target="theme/theme1.xml" Id="rId11" /><Relationship Type="http://schemas.openxmlformats.org/officeDocument/2006/relationships/diagramData" Target="diagrams/data1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microsoft.com/office/2007/relationships/diagramDrawing" Target="diagrams/drawing1.xml" Id="rId9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BBA1BCC-5DE5-48B3-878A-B7E4475DFB5F}" type="doc">
      <dgm:prSet loTypeId="urn:microsoft.com/office/officeart/2005/8/layout/bProcess3" loCatId="process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DF242BD-6884-4135-87BE-CC5FD9593670}">
      <dgm:prSet phldrT="[Text]"/>
      <dgm:spPr>
        <a:solidFill>
          <a:srgbClr val="00B0F0"/>
        </a:solidFill>
      </dgm:spPr>
      <dgm:t>
        <a:bodyPr/>
        <a:lstStyle/>
        <a:p>
          <a:pPr algn="ctr"/>
          <a:r>
            <a:rPr lang="en-US" b="1"/>
            <a:t>Landlord Obtains Eviction Judgment for Possession</a:t>
          </a:r>
        </a:p>
        <a:p>
          <a:pPr algn="ctr"/>
          <a:r>
            <a:rPr lang="en-US" b="0"/>
            <a:t>(Tenant will most likely lose and judgment for possession will be granted to landlord)</a:t>
          </a:r>
        </a:p>
      </dgm:t>
    </dgm:pt>
    <dgm:pt modelId="{1C879F5E-8433-4D66-B47F-DC006BB46493}" type="parTrans" cxnId="{08B03ECA-9C15-461A-89BC-BEE9E8A403B3}">
      <dgm:prSet/>
      <dgm:spPr/>
      <dgm:t>
        <a:bodyPr/>
        <a:lstStyle/>
        <a:p>
          <a:pPr algn="ctr"/>
          <a:endParaRPr lang="en-US"/>
        </a:p>
      </dgm:t>
    </dgm:pt>
    <dgm:pt modelId="{30777D05-0FA8-4989-977A-DF09C5841027}" type="sibTrans" cxnId="{08B03ECA-9C15-461A-89BC-BEE9E8A403B3}">
      <dgm:prSet/>
      <dgm:spPr/>
      <dgm:t>
        <a:bodyPr/>
        <a:lstStyle/>
        <a:p>
          <a:endParaRPr lang="en-US"/>
        </a:p>
      </dgm:t>
    </dgm:pt>
    <dgm:pt modelId="{44FBE10E-90C4-4F26-9E3D-95AB5EBBF519}">
      <dgm:prSet/>
      <dgm:spPr>
        <a:solidFill>
          <a:srgbClr val="00B0F0"/>
        </a:solidFill>
      </dgm:spPr>
      <dgm:t>
        <a:bodyPr/>
        <a:lstStyle/>
        <a:p>
          <a:pPr algn="ctr"/>
          <a:r>
            <a:rPr lang="en-US" b="1"/>
            <a:t>Constable Enforces Writ of Possession </a:t>
          </a:r>
        </a:p>
        <a:p>
          <a:pPr algn="ctr"/>
          <a:r>
            <a:rPr lang="en-US"/>
            <a:t>(Constable or sheriff can remove tenant and their things after expiry of the 24 hours after notice is posted on door)</a:t>
          </a:r>
        </a:p>
      </dgm:t>
    </dgm:pt>
    <dgm:pt modelId="{55B9526C-22AF-4650-B01A-413867C92DFE}" type="parTrans" cxnId="{C5D7C641-5A0B-414D-A540-7FE67A07408A}">
      <dgm:prSet/>
      <dgm:spPr/>
      <dgm:t>
        <a:bodyPr/>
        <a:lstStyle/>
        <a:p>
          <a:pPr algn="ctr"/>
          <a:endParaRPr lang="en-US"/>
        </a:p>
      </dgm:t>
    </dgm:pt>
    <dgm:pt modelId="{DBBB762E-AB92-4AD0-BB83-28E1310B859A}" type="sibTrans" cxnId="{C5D7C641-5A0B-414D-A540-7FE67A07408A}">
      <dgm:prSet/>
      <dgm:spPr>
        <a:solidFill>
          <a:srgbClr val="00B0F0"/>
        </a:solidFill>
      </dgm:spPr>
      <dgm:t>
        <a:bodyPr/>
        <a:lstStyle/>
        <a:p>
          <a:pPr algn="ctr"/>
          <a:endParaRPr lang="en-US"/>
        </a:p>
      </dgm:t>
    </dgm:pt>
    <dgm:pt modelId="{0699E735-D0E6-4313-87CD-78B061D95729}">
      <dgm:prSet/>
      <dgm:spPr>
        <a:solidFill>
          <a:srgbClr val="00B0F0"/>
        </a:solidFill>
      </dgm:spPr>
      <dgm:t>
        <a:bodyPr/>
        <a:lstStyle/>
        <a:p>
          <a:pPr algn="ctr"/>
          <a:r>
            <a:rPr lang="en-US" b="1"/>
            <a:t>Tenant Violates the Lease </a:t>
          </a:r>
        </a:p>
        <a:p>
          <a:pPr algn="ctr"/>
          <a:r>
            <a:rPr lang="en-US"/>
            <a:t>(Usually non-payment of rent)</a:t>
          </a:r>
        </a:p>
      </dgm:t>
    </dgm:pt>
    <dgm:pt modelId="{E8467FA8-E8C6-4EBA-BEB2-C4BB151D7A86}" type="parTrans" cxnId="{378137D4-B083-4878-AD66-0601DF556144}">
      <dgm:prSet/>
      <dgm:spPr/>
      <dgm:t>
        <a:bodyPr/>
        <a:lstStyle/>
        <a:p>
          <a:pPr algn="ctr"/>
          <a:endParaRPr lang="en-US"/>
        </a:p>
      </dgm:t>
    </dgm:pt>
    <dgm:pt modelId="{8212EEEF-D88D-43F4-8328-352A355C1F34}" type="sibTrans" cxnId="{378137D4-B083-4878-AD66-0601DF556144}">
      <dgm:prSet/>
      <dgm:spPr>
        <a:solidFill>
          <a:srgbClr val="00B0F0"/>
        </a:solidFill>
      </dgm:spPr>
      <dgm:t>
        <a:bodyPr/>
        <a:lstStyle/>
        <a:p>
          <a:pPr algn="ctr"/>
          <a:endParaRPr lang="en-US"/>
        </a:p>
      </dgm:t>
    </dgm:pt>
    <dgm:pt modelId="{494FBFE1-0151-4772-81AC-01F38142FD28}">
      <dgm:prSet/>
      <dgm:spPr>
        <a:solidFill>
          <a:srgbClr val="00B0F0"/>
        </a:solidFill>
      </dgm:spPr>
      <dgm:t>
        <a:bodyPr/>
        <a:lstStyle/>
        <a:p>
          <a:pPr algn="ctr"/>
          <a:r>
            <a:rPr lang="en-US" b="1"/>
            <a:t>Notice to Vacate</a:t>
          </a:r>
        </a:p>
        <a:p>
          <a:pPr algn="ctr"/>
          <a:r>
            <a:rPr lang="en-US"/>
            <a:t>(Must be written and will usually be a 3-day notice unless lease provides otherwise. </a:t>
          </a:r>
          <a:r>
            <a:rPr lang="en-US" b="1"/>
            <a:t>Note: </a:t>
          </a:r>
          <a:r>
            <a:rPr lang="en-US"/>
            <a:t>If CARES Act is applicable NTV must be for 30 days &amp; can only be issued after July 25, 2020) </a:t>
          </a:r>
        </a:p>
      </dgm:t>
    </dgm:pt>
    <dgm:pt modelId="{07EDEABD-5220-4A41-9B32-A7BAD1B1BADA}" type="parTrans" cxnId="{AB8C1FC0-597D-4B90-91E2-F180CB6DF270}">
      <dgm:prSet/>
      <dgm:spPr/>
      <dgm:t>
        <a:bodyPr/>
        <a:lstStyle/>
        <a:p>
          <a:pPr algn="ctr"/>
          <a:endParaRPr lang="en-US"/>
        </a:p>
      </dgm:t>
    </dgm:pt>
    <dgm:pt modelId="{896DC5C6-61BE-4F89-B4B5-ACADC4B8153A}" type="sibTrans" cxnId="{AB8C1FC0-597D-4B90-91E2-F180CB6DF270}">
      <dgm:prSet/>
      <dgm:spPr>
        <a:solidFill>
          <a:srgbClr val="00B0F0"/>
        </a:solidFill>
      </dgm:spPr>
      <dgm:t>
        <a:bodyPr/>
        <a:lstStyle/>
        <a:p>
          <a:pPr algn="ctr"/>
          <a:endParaRPr lang="en-US"/>
        </a:p>
      </dgm:t>
    </dgm:pt>
    <dgm:pt modelId="{B34F9E6A-4C77-4AD1-821C-56B25FCA3763}">
      <dgm:prSet/>
      <dgm:spPr>
        <a:solidFill>
          <a:srgbClr val="00B0F0"/>
        </a:solidFill>
      </dgm:spPr>
      <dgm:t>
        <a:bodyPr/>
        <a:lstStyle/>
        <a:p>
          <a:pPr algn="ctr"/>
          <a:r>
            <a:rPr lang="en-US" b="1"/>
            <a:t>Landlord Files a Petition for Eviction in Justic Court</a:t>
          </a:r>
        </a:p>
      </dgm:t>
    </dgm:pt>
    <dgm:pt modelId="{329B5FD0-77D4-4801-92BC-B242ED5B22BC}" type="parTrans" cxnId="{C418A0FB-BCCC-4CED-88A6-1DCB4101A119}">
      <dgm:prSet/>
      <dgm:spPr/>
      <dgm:t>
        <a:bodyPr/>
        <a:lstStyle/>
        <a:p>
          <a:pPr algn="ctr"/>
          <a:endParaRPr lang="en-US"/>
        </a:p>
      </dgm:t>
    </dgm:pt>
    <dgm:pt modelId="{4CC4677D-6A08-4F86-A695-1F3AA3761A0D}" type="sibTrans" cxnId="{C418A0FB-BCCC-4CED-88A6-1DCB4101A119}">
      <dgm:prSet/>
      <dgm:spPr>
        <a:solidFill>
          <a:srgbClr val="00B0F0"/>
        </a:solidFill>
      </dgm:spPr>
      <dgm:t>
        <a:bodyPr/>
        <a:lstStyle/>
        <a:p>
          <a:pPr algn="ctr"/>
          <a:endParaRPr lang="en-US"/>
        </a:p>
      </dgm:t>
    </dgm:pt>
    <dgm:pt modelId="{2E5F23AC-C057-4562-94C1-3D8F74DED240}">
      <dgm:prSet/>
      <dgm:spPr>
        <a:solidFill>
          <a:srgbClr val="00B0F0"/>
        </a:solidFill>
      </dgm:spPr>
      <dgm:t>
        <a:bodyPr/>
        <a:lstStyle/>
        <a:p>
          <a:pPr algn="ctr"/>
          <a:r>
            <a:rPr lang="en-US" b="1"/>
            <a:t>Landlord Gets a Trial Date &amp; Citation Issues</a:t>
          </a:r>
        </a:p>
      </dgm:t>
    </dgm:pt>
    <dgm:pt modelId="{7FFE5CBC-6AD5-42B5-A757-C0422DBDAE3B}" type="parTrans" cxnId="{FBCC4539-56D5-4809-810D-A053574F2B5B}">
      <dgm:prSet/>
      <dgm:spPr/>
      <dgm:t>
        <a:bodyPr/>
        <a:lstStyle/>
        <a:p>
          <a:pPr algn="ctr"/>
          <a:endParaRPr lang="en-US"/>
        </a:p>
      </dgm:t>
    </dgm:pt>
    <dgm:pt modelId="{0DC16828-0921-4DB6-A022-A451B2BF537C}" type="sibTrans" cxnId="{FBCC4539-56D5-4809-810D-A053574F2B5B}">
      <dgm:prSet/>
      <dgm:spPr>
        <a:solidFill>
          <a:srgbClr val="00B0F0"/>
        </a:solidFill>
      </dgm:spPr>
      <dgm:t>
        <a:bodyPr/>
        <a:lstStyle/>
        <a:p>
          <a:pPr algn="ctr"/>
          <a:endParaRPr lang="en-US"/>
        </a:p>
      </dgm:t>
    </dgm:pt>
    <dgm:pt modelId="{5A128A6B-4ADF-4BE6-AFA0-4E3A4637EDA8}">
      <dgm:prSet/>
      <dgm:spPr>
        <a:solidFill>
          <a:srgbClr val="00B0F0"/>
        </a:solidFill>
      </dgm:spPr>
      <dgm:t>
        <a:bodyPr/>
        <a:lstStyle/>
        <a:p>
          <a:pPr algn="ctr"/>
          <a:r>
            <a:rPr lang="en-US" b="1"/>
            <a:t>Eviction Trial in Justice Court </a:t>
          </a:r>
        </a:p>
        <a:p>
          <a:pPr algn="ctr"/>
          <a:r>
            <a:rPr lang="en-US" b="0"/>
            <a:t>(This is usually within 10-21 days and the only issues to be heard are possession and rent)</a:t>
          </a:r>
        </a:p>
      </dgm:t>
    </dgm:pt>
    <dgm:pt modelId="{CEA6BB23-5334-4041-A57A-14CAD4C66F9C}" type="parTrans" cxnId="{979C3A5D-3A61-44B1-9BDD-41A8DA572C91}">
      <dgm:prSet/>
      <dgm:spPr/>
      <dgm:t>
        <a:bodyPr/>
        <a:lstStyle/>
        <a:p>
          <a:pPr algn="ctr"/>
          <a:endParaRPr lang="en-US"/>
        </a:p>
      </dgm:t>
    </dgm:pt>
    <dgm:pt modelId="{04AF822A-EB06-4954-BC3F-B51079BC4EEF}" type="sibTrans" cxnId="{979C3A5D-3A61-44B1-9BDD-41A8DA572C91}">
      <dgm:prSet/>
      <dgm:spPr>
        <a:solidFill>
          <a:srgbClr val="00B0F0"/>
        </a:solidFill>
      </dgm:spPr>
      <dgm:t>
        <a:bodyPr/>
        <a:lstStyle/>
        <a:p>
          <a:pPr algn="ctr"/>
          <a:endParaRPr lang="en-US"/>
        </a:p>
      </dgm:t>
    </dgm:pt>
    <dgm:pt modelId="{715AA6A1-7B30-45B0-85C5-D73C240C137D}">
      <dgm:prSet/>
      <dgm:spPr>
        <a:solidFill>
          <a:srgbClr val="00B0F0"/>
        </a:solidFill>
      </dgm:spPr>
      <dgm:t>
        <a:bodyPr/>
        <a:lstStyle/>
        <a:p>
          <a:r>
            <a:rPr lang="en-US" b="1"/>
            <a:t>Tenant Can Appeal Within 5 </a:t>
          </a:r>
          <a:r>
            <a:rPr lang="en-US" b="1" u="sng"/>
            <a:t>Calendar</a:t>
          </a:r>
          <a:r>
            <a:rPr lang="en-US" b="1"/>
            <a:t> Days to County Court</a:t>
          </a:r>
        </a:p>
        <a:p>
          <a:r>
            <a:rPr lang="en-US"/>
            <a:t>(Must do so with a bond or cash deposit or an Affidavit of Inability to Pay)</a:t>
          </a:r>
        </a:p>
      </dgm:t>
    </dgm:pt>
    <dgm:pt modelId="{5CE03F4B-E0FA-4F7C-B9AF-0EDF44683A4F}" type="parTrans" cxnId="{F714D732-0B1F-4107-BCA6-9ED1DAE00758}">
      <dgm:prSet/>
      <dgm:spPr/>
      <dgm:t>
        <a:bodyPr/>
        <a:lstStyle/>
        <a:p>
          <a:endParaRPr lang="en-US"/>
        </a:p>
      </dgm:t>
    </dgm:pt>
    <dgm:pt modelId="{2425FAEB-8224-4828-91D1-FA92E1B4C237}" type="sibTrans" cxnId="{F714D732-0B1F-4107-BCA6-9ED1DAE00758}">
      <dgm:prSet/>
      <dgm:spPr/>
      <dgm:t>
        <a:bodyPr/>
        <a:lstStyle/>
        <a:p>
          <a:endParaRPr lang="en-US"/>
        </a:p>
      </dgm:t>
    </dgm:pt>
    <dgm:pt modelId="{92D76476-CBE1-4CB3-A975-C087A0B9A488}">
      <dgm:prSet/>
      <dgm:spPr>
        <a:solidFill>
          <a:srgbClr val="00B0F0"/>
        </a:solidFill>
      </dgm:spPr>
      <dgm:t>
        <a:bodyPr/>
        <a:lstStyle/>
        <a:p>
          <a:r>
            <a:rPr lang="en-US" b="1"/>
            <a:t>Landlord Obtains Writ of Possession</a:t>
          </a:r>
        </a:p>
        <a:p>
          <a:r>
            <a:rPr lang="en-US" b="0"/>
            <a:t> (A 24-hour notice is placed on the door of tenant asking them to vacate the premises or the constable or sheriff will)</a:t>
          </a:r>
        </a:p>
        <a:p>
          <a:endParaRPr lang="en-US" b="1"/>
        </a:p>
      </dgm:t>
    </dgm:pt>
    <dgm:pt modelId="{41F4A1A9-B282-4318-9D57-3FED5DC5143F}" type="parTrans" cxnId="{6478D7EB-71E6-42E0-B30D-D3F8AE4A82A2}">
      <dgm:prSet/>
      <dgm:spPr/>
      <dgm:t>
        <a:bodyPr/>
        <a:lstStyle/>
        <a:p>
          <a:endParaRPr lang="en-US"/>
        </a:p>
      </dgm:t>
    </dgm:pt>
    <dgm:pt modelId="{562934C2-535C-48D9-BDDE-520D87C6DDE0}" type="sibTrans" cxnId="{6478D7EB-71E6-42E0-B30D-D3F8AE4A82A2}">
      <dgm:prSet/>
      <dgm:spPr/>
      <dgm:t>
        <a:bodyPr/>
        <a:lstStyle/>
        <a:p>
          <a:endParaRPr lang="en-US"/>
        </a:p>
      </dgm:t>
    </dgm:pt>
    <dgm:pt modelId="{E096E291-41DD-4E72-9A37-BB84C87144A2}" type="pres">
      <dgm:prSet presAssocID="{FBBA1BCC-5DE5-48B3-878A-B7E4475DFB5F}" presName="Name0" presStyleCnt="0">
        <dgm:presLayoutVars>
          <dgm:dir/>
          <dgm:resizeHandles val="exact"/>
        </dgm:presLayoutVars>
      </dgm:prSet>
      <dgm:spPr/>
    </dgm:pt>
    <dgm:pt modelId="{F64F3E9B-4A8E-48B0-A843-40C575034A16}" type="pres">
      <dgm:prSet presAssocID="{0699E735-D0E6-4313-87CD-78B061D95729}" presName="node" presStyleLbl="node1" presStyleIdx="0" presStyleCnt="9" custLinFactNeighborX="-127" custLinFactNeighborY="-315">
        <dgm:presLayoutVars>
          <dgm:bulletEnabled val="1"/>
        </dgm:presLayoutVars>
      </dgm:prSet>
      <dgm:spPr/>
    </dgm:pt>
    <dgm:pt modelId="{C98BDBE4-FA8F-4F27-B289-E489E06D267C}" type="pres">
      <dgm:prSet presAssocID="{8212EEEF-D88D-43F4-8328-352A355C1F34}" presName="sibTrans" presStyleLbl="sibTrans1D1" presStyleIdx="0" presStyleCnt="8"/>
      <dgm:spPr/>
    </dgm:pt>
    <dgm:pt modelId="{389DD7A4-A9F2-4A32-ADE6-CBEBD9156D9C}" type="pres">
      <dgm:prSet presAssocID="{8212EEEF-D88D-43F4-8328-352A355C1F34}" presName="connectorText" presStyleLbl="sibTrans1D1" presStyleIdx="0" presStyleCnt="8"/>
      <dgm:spPr/>
    </dgm:pt>
    <dgm:pt modelId="{AF17528D-20FC-4391-81A9-602657797741}" type="pres">
      <dgm:prSet presAssocID="{494FBFE1-0151-4772-81AC-01F38142FD28}" presName="node" presStyleLbl="node1" presStyleIdx="1" presStyleCnt="9">
        <dgm:presLayoutVars>
          <dgm:bulletEnabled val="1"/>
        </dgm:presLayoutVars>
      </dgm:prSet>
      <dgm:spPr/>
    </dgm:pt>
    <dgm:pt modelId="{8AC779DB-3CC7-42D7-BAAD-81EC9566438B}" type="pres">
      <dgm:prSet presAssocID="{896DC5C6-61BE-4F89-B4B5-ACADC4B8153A}" presName="sibTrans" presStyleLbl="sibTrans1D1" presStyleIdx="1" presStyleCnt="8"/>
      <dgm:spPr/>
    </dgm:pt>
    <dgm:pt modelId="{B92E4696-9CB6-4160-9FC0-51B87BD6A6DE}" type="pres">
      <dgm:prSet presAssocID="{896DC5C6-61BE-4F89-B4B5-ACADC4B8153A}" presName="connectorText" presStyleLbl="sibTrans1D1" presStyleIdx="1" presStyleCnt="8"/>
      <dgm:spPr/>
    </dgm:pt>
    <dgm:pt modelId="{3A004A7F-A6EC-4B4B-A18B-7BA20D8E9221}" type="pres">
      <dgm:prSet presAssocID="{B34F9E6A-4C77-4AD1-821C-56B25FCA3763}" presName="node" presStyleLbl="node1" presStyleIdx="2" presStyleCnt="9">
        <dgm:presLayoutVars>
          <dgm:bulletEnabled val="1"/>
        </dgm:presLayoutVars>
      </dgm:prSet>
      <dgm:spPr/>
    </dgm:pt>
    <dgm:pt modelId="{321DB260-F0DE-4B9F-A87C-05EB62E6833F}" type="pres">
      <dgm:prSet presAssocID="{4CC4677D-6A08-4F86-A695-1F3AA3761A0D}" presName="sibTrans" presStyleLbl="sibTrans1D1" presStyleIdx="2" presStyleCnt="8"/>
      <dgm:spPr/>
    </dgm:pt>
    <dgm:pt modelId="{796C87FB-0CBE-4BC1-9454-7AD52E913A13}" type="pres">
      <dgm:prSet presAssocID="{4CC4677D-6A08-4F86-A695-1F3AA3761A0D}" presName="connectorText" presStyleLbl="sibTrans1D1" presStyleIdx="2" presStyleCnt="8"/>
      <dgm:spPr/>
    </dgm:pt>
    <dgm:pt modelId="{D38EC012-EA12-44B1-8BF5-88062EAAED66}" type="pres">
      <dgm:prSet presAssocID="{2E5F23AC-C057-4562-94C1-3D8F74DED240}" presName="node" presStyleLbl="node1" presStyleIdx="3" presStyleCnt="9">
        <dgm:presLayoutVars>
          <dgm:bulletEnabled val="1"/>
        </dgm:presLayoutVars>
      </dgm:prSet>
      <dgm:spPr/>
    </dgm:pt>
    <dgm:pt modelId="{7E22ACF7-CE4C-4583-BE70-A9F9C507C9C1}" type="pres">
      <dgm:prSet presAssocID="{0DC16828-0921-4DB6-A022-A451B2BF537C}" presName="sibTrans" presStyleLbl="sibTrans1D1" presStyleIdx="3" presStyleCnt="8"/>
      <dgm:spPr/>
    </dgm:pt>
    <dgm:pt modelId="{B7297187-ACFB-47E4-8DF6-69961512386D}" type="pres">
      <dgm:prSet presAssocID="{0DC16828-0921-4DB6-A022-A451B2BF537C}" presName="connectorText" presStyleLbl="sibTrans1D1" presStyleIdx="3" presStyleCnt="8"/>
      <dgm:spPr/>
    </dgm:pt>
    <dgm:pt modelId="{1DF82AC4-46A7-4F94-BC77-B8FF2804D15A}" type="pres">
      <dgm:prSet presAssocID="{5A128A6B-4ADF-4BE6-AFA0-4E3A4637EDA8}" presName="node" presStyleLbl="node1" presStyleIdx="4" presStyleCnt="9" custLinFactNeighborX="1362">
        <dgm:presLayoutVars>
          <dgm:bulletEnabled val="1"/>
        </dgm:presLayoutVars>
      </dgm:prSet>
      <dgm:spPr/>
    </dgm:pt>
    <dgm:pt modelId="{E985D50C-6F20-468E-B857-7CE3B796ECC9}" type="pres">
      <dgm:prSet presAssocID="{04AF822A-EB06-4954-BC3F-B51079BC4EEF}" presName="sibTrans" presStyleLbl="sibTrans1D1" presStyleIdx="4" presStyleCnt="8"/>
      <dgm:spPr/>
    </dgm:pt>
    <dgm:pt modelId="{2F10B834-410E-470C-95EF-0BD388A46591}" type="pres">
      <dgm:prSet presAssocID="{04AF822A-EB06-4954-BC3F-B51079BC4EEF}" presName="connectorText" presStyleLbl="sibTrans1D1" presStyleIdx="4" presStyleCnt="8"/>
      <dgm:spPr/>
    </dgm:pt>
    <dgm:pt modelId="{DBA135F1-1B6E-45D3-A75B-99447908BBE9}" type="pres">
      <dgm:prSet presAssocID="{1DF242BD-6884-4135-87BE-CC5FD9593670}" presName="node" presStyleLbl="node1" presStyleIdx="5" presStyleCnt="9">
        <dgm:presLayoutVars>
          <dgm:bulletEnabled val="1"/>
        </dgm:presLayoutVars>
      </dgm:prSet>
      <dgm:spPr/>
    </dgm:pt>
    <dgm:pt modelId="{E4D892E8-619F-4012-AC16-1BABC76D78D4}" type="pres">
      <dgm:prSet presAssocID="{30777D05-0FA8-4989-977A-DF09C5841027}" presName="sibTrans" presStyleLbl="sibTrans1D1" presStyleIdx="5" presStyleCnt="8"/>
      <dgm:spPr/>
    </dgm:pt>
    <dgm:pt modelId="{760CC1B0-7EC5-4620-A7C1-B807BA4A7078}" type="pres">
      <dgm:prSet presAssocID="{30777D05-0FA8-4989-977A-DF09C5841027}" presName="connectorText" presStyleLbl="sibTrans1D1" presStyleIdx="5" presStyleCnt="8"/>
      <dgm:spPr/>
    </dgm:pt>
    <dgm:pt modelId="{558AB1A9-5119-4721-811D-1B8FB0E5C103}" type="pres">
      <dgm:prSet presAssocID="{715AA6A1-7B30-45B0-85C5-D73C240C137D}" presName="node" presStyleLbl="node1" presStyleIdx="6" presStyleCnt="9">
        <dgm:presLayoutVars>
          <dgm:bulletEnabled val="1"/>
        </dgm:presLayoutVars>
      </dgm:prSet>
      <dgm:spPr/>
    </dgm:pt>
    <dgm:pt modelId="{59444A9A-F4B8-4D95-8059-0687EAC1E8E8}" type="pres">
      <dgm:prSet presAssocID="{2425FAEB-8224-4828-91D1-FA92E1B4C237}" presName="sibTrans" presStyleLbl="sibTrans1D1" presStyleIdx="6" presStyleCnt="8"/>
      <dgm:spPr/>
    </dgm:pt>
    <dgm:pt modelId="{61D62C9E-35CD-4D18-BCCB-6B2210F46CE0}" type="pres">
      <dgm:prSet presAssocID="{2425FAEB-8224-4828-91D1-FA92E1B4C237}" presName="connectorText" presStyleLbl="sibTrans1D1" presStyleIdx="6" presStyleCnt="8"/>
      <dgm:spPr/>
    </dgm:pt>
    <dgm:pt modelId="{51F6F55D-2204-4469-AEEE-56548FCFA33C}" type="pres">
      <dgm:prSet presAssocID="{92D76476-CBE1-4CB3-A975-C087A0B9A488}" presName="node" presStyleLbl="node1" presStyleIdx="7" presStyleCnt="9">
        <dgm:presLayoutVars>
          <dgm:bulletEnabled val="1"/>
        </dgm:presLayoutVars>
      </dgm:prSet>
      <dgm:spPr/>
    </dgm:pt>
    <dgm:pt modelId="{F5419A8A-570C-4B45-9C53-A229321F02BC}" type="pres">
      <dgm:prSet presAssocID="{562934C2-535C-48D9-BDDE-520D87C6DDE0}" presName="sibTrans" presStyleLbl="sibTrans1D1" presStyleIdx="7" presStyleCnt="8"/>
      <dgm:spPr/>
    </dgm:pt>
    <dgm:pt modelId="{E467FFBA-2A82-41A2-BC22-21F2ED1EFDF5}" type="pres">
      <dgm:prSet presAssocID="{562934C2-535C-48D9-BDDE-520D87C6DDE0}" presName="connectorText" presStyleLbl="sibTrans1D1" presStyleIdx="7" presStyleCnt="8"/>
      <dgm:spPr/>
    </dgm:pt>
    <dgm:pt modelId="{988F2A7F-1AB8-4AB1-910F-7F850A2CA760}" type="pres">
      <dgm:prSet presAssocID="{44FBE10E-90C4-4F26-9E3D-95AB5EBBF519}" presName="node" presStyleLbl="node1" presStyleIdx="8" presStyleCnt="9">
        <dgm:presLayoutVars>
          <dgm:bulletEnabled val="1"/>
        </dgm:presLayoutVars>
      </dgm:prSet>
      <dgm:spPr/>
    </dgm:pt>
  </dgm:ptLst>
  <dgm:cxnLst>
    <dgm:cxn modelId="{B61F3C0D-88CF-46DA-B6C2-7261D8918FFB}" type="presOf" srcId="{4CC4677D-6A08-4F86-A695-1F3AA3761A0D}" destId="{796C87FB-0CBE-4BC1-9454-7AD52E913A13}" srcOrd="1" destOrd="0" presId="urn:microsoft.com/office/officeart/2005/8/layout/bProcess3"/>
    <dgm:cxn modelId="{9A73670F-86F4-4957-98CB-4C6D0A185E97}" type="presOf" srcId="{8212EEEF-D88D-43F4-8328-352A355C1F34}" destId="{C98BDBE4-FA8F-4F27-B289-E489E06D267C}" srcOrd="0" destOrd="0" presId="urn:microsoft.com/office/officeart/2005/8/layout/bProcess3"/>
    <dgm:cxn modelId="{897FAC25-6D70-4078-B9D8-F5958812FF45}" type="presOf" srcId="{2E5F23AC-C057-4562-94C1-3D8F74DED240}" destId="{D38EC012-EA12-44B1-8BF5-88062EAAED66}" srcOrd="0" destOrd="0" presId="urn:microsoft.com/office/officeart/2005/8/layout/bProcess3"/>
    <dgm:cxn modelId="{9A87242A-93FD-4F16-BDC3-1B596FC00E2F}" type="presOf" srcId="{1DF242BD-6884-4135-87BE-CC5FD9593670}" destId="{DBA135F1-1B6E-45D3-A75B-99447908BBE9}" srcOrd="0" destOrd="0" presId="urn:microsoft.com/office/officeart/2005/8/layout/bProcess3"/>
    <dgm:cxn modelId="{F714D732-0B1F-4107-BCA6-9ED1DAE00758}" srcId="{FBBA1BCC-5DE5-48B3-878A-B7E4475DFB5F}" destId="{715AA6A1-7B30-45B0-85C5-D73C240C137D}" srcOrd="6" destOrd="0" parTransId="{5CE03F4B-E0FA-4F7C-B9AF-0EDF44683A4F}" sibTransId="{2425FAEB-8224-4828-91D1-FA92E1B4C237}"/>
    <dgm:cxn modelId="{52C53A34-8C1B-457F-B4FA-3846CEC43497}" type="presOf" srcId="{562934C2-535C-48D9-BDDE-520D87C6DDE0}" destId="{F5419A8A-570C-4B45-9C53-A229321F02BC}" srcOrd="0" destOrd="0" presId="urn:microsoft.com/office/officeart/2005/8/layout/bProcess3"/>
    <dgm:cxn modelId="{FBCC4539-56D5-4809-810D-A053574F2B5B}" srcId="{FBBA1BCC-5DE5-48B3-878A-B7E4475DFB5F}" destId="{2E5F23AC-C057-4562-94C1-3D8F74DED240}" srcOrd="3" destOrd="0" parTransId="{7FFE5CBC-6AD5-42B5-A757-C0422DBDAE3B}" sibTransId="{0DC16828-0921-4DB6-A022-A451B2BF537C}"/>
    <dgm:cxn modelId="{FDD4385C-520D-4776-8F0C-974964E5BAAB}" type="presOf" srcId="{0DC16828-0921-4DB6-A022-A451B2BF537C}" destId="{B7297187-ACFB-47E4-8DF6-69961512386D}" srcOrd="1" destOrd="0" presId="urn:microsoft.com/office/officeart/2005/8/layout/bProcess3"/>
    <dgm:cxn modelId="{979C3A5D-3A61-44B1-9BDD-41A8DA572C91}" srcId="{FBBA1BCC-5DE5-48B3-878A-B7E4475DFB5F}" destId="{5A128A6B-4ADF-4BE6-AFA0-4E3A4637EDA8}" srcOrd="4" destOrd="0" parTransId="{CEA6BB23-5334-4041-A57A-14CAD4C66F9C}" sibTransId="{04AF822A-EB06-4954-BC3F-B51079BC4EEF}"/>
    <dgm:cxn modelId="{C5D7C641-5A0B-414D-A540-7FE67A07408A}" srcId="{FBBA1BCC-5DE5-48B3-878A-B7E4475DFB5F}" destId="{44FBE10E-90C4-4F26-9E3D-95AB5EBBF519}" srcOrd="8" destOrd="0" parTransId="{55B9526C-22AF-4650-B01A-413867C92DFE}" sibTransId="{DBBB762E-AB92-4AD0-BB83-28E1310B859A}"/>
    <dgm:cxn modelId="{23672667-1941-4B8C-8C63-43A26AA2C733}" type="presOf" srcId="{04AF822A-EB06-4954-BC3F-B51079BC4EEF}" destId="{2F10B834-410E-470C-95EF-0BD388A46591}" srcOrd="1" destOrd="0" presId="urn:microsoft.com/office/officeart/2005/8/layout/bProcess3"/>
    <dgm:cxn modelId="{7055156E-EA9F-4BE8-8BC5-234F4399565B}" type="presOf" srcId="{30777D05-0FA8-4989-977A-DF09C5841027}" destId="{E4D892E8-619F-4012-AC16-1BABC76D78D4}" srcOrd="0" destOrd="0" presId="urn:microsoft.com/office/officeart/2005/8/layout/bProcess3"/>
    <dgm:cxn modelId="{7223055A-A525-459D-836A-DD0F9B609642}" type="presOf" srcId="{0699E735-D0E6-4313-87CD-78B061D95729}" destId="{F64F3E9B-4A8E-48B0-A843-40C575034A16}" srcOrd="0" destOrd="0" presId="urn:microsoft.com/office/officeart/2005/8/layout/bProcess3"/>
    <dgm:cxn modelId="{7AA7477A-768F-4291-841B-62EEE72C7EE6}" type="presOf" srcId="{44FBE10E-90C4-4F26-9E3D-95AB5EBBF519}" destId="{988F2A7F-1AB8-4AB1-910F-7F850A2CA760}" srcOrd="0" destOrd="0" presId="urn:microsoft.com/office/officeart/2005/8/layout/bProcess3"/>
    <dgm:cxn modelId="{C82A597C-2960-4599-957E-7EA70D783DD8}" type="presOf" srcId="{494FBFE1-0151-4772-81AC-01F38142FD28}" destId="{AF17528D-20FC-4391-81A9-602657797741}" srcOrd="0" destOrd="0" presId="urn:microsoft.com/office/officeart/2005/8/layout/bProcess3"/>
    <dgm:cxn modelId="{64A913A4-3706-4FD0-B500-FCF13947BBD4}" type="presOf" srcId="{896DC5C6-61BE-4F89-B4B5-ACADC4B8153A}" destId="{B92E4696-9CB6-4160-9FC0-51B87BD6A6DE}" srcOrd="1" destOrd="0" presId="urn:microsoft.com/office/officeart/2005/8/layout/bProcess3"/>
    <dgm:cxn modelId="{6548C6A9-170A-412E-B240-6C102F50637D}" type="presOf" srcId="{FBBA1BCC-5DE5-48B3-878A-B7E4475DFB5F}" destId="{E096E291-41DD-4E72-9A37-BB84C87144A2}" srcOrd="0" destOrd="0" presId="urn:microsoft.com/office/officeart/2005/8/layout/bProcess3"/>
    <dgm:cxn modelId="{B9809EAD-7A45-41D6-BB49-552C4F71F207}" type="presOf" srcId="{715AA6A1-7B30-45B0-85C5-D73C240C137D}" destId="{558AB1A9-5119-4721-811D-1B8FB0E5C103}" srcOrd="0" destOrd="0" presId="urn:microsoft.com/office/officeart/2005/8/layout/bProcess3"/>
    <dgm:cxn modelId="{508D28B0-2B9B-494D-A263-CBF3ACFD300B}" type="presOf" srcId="{2425FAEB-8224-4828-91D1-FA92E1B4C237}" destId="{61D62C9E-35CD-4D18-BCCB-6B2210F46CE0}" srcOrd="1" destOrd="0" presId="urn:microsoft.com/office/officeart/2005/8/layout/bProcess3"/>
    <dgm:cxn modelId="{E39238B1-5210-4CCB-A71D-A9A423841FB6}" type="presOf" srcId="{562934C2-535C-48D9-BDDE-520D87C6DDE0}" destId="{E467FFBA-2A82-41A2-BC22-21F2ED1EFDF5}" srcOrd="1" destOrd="0" presId="urn:microsoft.com/office/officeart/2005/8/layout/bProcess3"/>
    <dgm:cxn modelId="{6BEBF7B4-9E9B-465C-BBF0-D2AAFD28D483}" type="presOf" srcId="{896DC5C6-61BE-4F89-B4B5-ACADC4B8153A}" destId="{8AC779DB-3CC7-42D7-BAAD-81EC9566438B}" srcOrd="0" destOrd="0" presId="urn:microsoft.com/office/officeart/2005/8/layout/bProcess3"/>
    <dgm:cxn modelId="{FDB1E3B7-0D7F-434A-8489-A96569BB40B0}" type="presOf" srcId="{2425FAEB-8224-4828-91D1-FA92E1B4C237}" destId="{59444A9A-F4B8-4D95-8059-0687EAC1E8E8}" srcOrd="0" destOrd="0" presId="urn:microsoft.com/office/officeart/2005/8/layout/bProcess3"/>
    <dgm:cxn modelId="{AB8C1FC0-597D-4B90-91E2-F180CB6DF270}" srcId="{FBBA1BCC-5DE5-48B3-878A-B7E4475DFB5F}" destId="{494FBFE1-0151-4772-81AC-01F38142FD28}" srcOrd="1" destOrd="0" parTransId="{07EDEABD-5220-4A41-9B32-A7BAD1B1BADA}" sibTransId="{896DC5C6-61BE-4F89-B4B5-ACADC4B8153A}"/>
    <dgm:cxn modelId="{D60480C1-1F63-488F-A28F-64F8078CE169}" type="presOf" srcId="{4CC4677D-6A08-4F86-A695-1F3AA3761A0D}" destId="{321DB260-F0DE-4B9F-A87C-05EB62E6833F}" srcOrd="0" destOrd="0" presId="urn:microsoft.com/office/officeart/2005/8/layout/bProcess3"/>
    <dgm:cxn modelId="{9ED13EC8-B4B5-4C1E-8D5C-702715098D0E}" type="presOf" srcId="{B34F9E6A-4C77-4AD1-821C-56B25FCA3763}" destId="{3A004A7F-A6EC-4B4B-A18B-7BA20D8E9221}" srcOrd="0" destOrd="0" presId="urn:microsoft.com/office/officeart/2005/8/layout/bProcess3"/>
    <dgm:cxn modelId="{08B03ECA-9C15-461A-89BC-BEE9E8A403B3}" srcId="{FBBA1BCC-5DE5-48B3-878A-B7E4475DFB5F}" destId="{1DF242BD-6884-4135-87BE-CC5FD9593670}" srcOrd="5" destOrd="0" parTransId="{1C879F5E-8433-4D66-B47F-DC006BB46493}" sibTransId="{30777D05-0FA8-4989-977A-DF09C5841027}"/>
    <dgm:cxn modelId="{378137D4-B083-4878-AD66-0601DF556144}" srcId="{FBBA1BCC-5DE5-48B3-878A-B7E4475DFB5F}" destId="{0699E735-D0E6-4313-87CD-78B061D95729}" srcOrd="0" destOrd="0" parTransId="{E8467FA8-E8C6-4EBA-BEB2-C4BB151D7A86}" sibTransId="{8212EEEF-D88D-43F4-8328-352A355C1F34}"/>
    <dgm:cxn modelId="{58F004D7-274B-40E8-B083-BADB7C97A459}" type="presOf" srcId="{92D76476-CBE1-4CB3-A975-C087A0B9A488}" destId="{51F6F55D-2204-4469-AEEE-56548FCFA33C}" srcOrd="0" destOrd="0" presId="urn:microsoft.com/office/officeart/2005/8/layout/bProcess3"/>
    <dgm:cxn modelId="{74AC6FD8-6AD0-4CDF-A6DA-226DCD501C93}" type="presOf" srcId="{8212EEEF-D88D-43F4-8328-352A355C1F34}" destId="{389DD7A4-A9F2-4A32-ADE6-CBEBD9156D9C}" srcOrd="1" destOrd="0" presId="urn:microsoft.com/office/officeart/2005/8/layout/bProcess3"/>
    <dgm:cxn modelId="{7D8333DF-9D98-4245-9504-7D1A51815444}" type="presOf" srcId="{04AF822A-EB06-4954-BC3F-B51079BC4EEF}" destId="{E985D50C-6F20-468E-B857-7CE3B796ECC9}" srcOrd="0" destOrd="0" presId="urn:microsoft.com/office/officeart/2005/8/layout/bProcess3"/>
    <dgm:cxn modelId="{6FBB15E8-915A-42DB-845B-407D667CCEA7}" type="presOf" srcId="{5A128A6B-4ADF-4BE6-AFA0-4E3A4637EDA8}" destId="{1DF82AC4-46A7-4F94-BC77-B8FF2804D15A}" srcOrd="0" destOrd="0" presId="urn:microsoft.com/office/officeart/2005/8/layout/bProcess3"/>
    <dgm:cxn modelId="{DA6623EA-F10C-4F92-BD99-FBD9AED4DAC4}" type="presOf" srcId="{0DC16828-0921-4DB6-A022-A451B2BF537C}" destId="{7E22ACF7-CE4C-4583-BE70-A9F9C507C9C1}" srcOrd="0" destOrd="0" presId="urn:microsoft.com/office/officeart/2005/8/layout/bProcess3"/>
    <dgm:cxn modelId="{6478D7EB-71E6-42E0-B30D-D3F8AE4A82A2}" srcId="{FBBA1BCC-5DE5-48B3-878A-B7E4475DFB5F}" destId="{92D76476-CBE1-4CB3-A975-C087A0B9A488}" srcOrd="7" destOrd="0" parTransId="{41F4A1A9-B282-4318-9D57-3FED5DC5143F}" sibTransId="{562934C2-535C-48D9-BDDE-520D87C6DDE0}"/>
    <dgm:cxn modelId="{688D6CF4-8F6A-4AE2-99AD-0D2BD33D2C1D}" type="presOf" srcId="{30777D05-0FA8-4989-977A-DF09C5841027}" destId="{760CC1B0-7EC5-4620-A7C1-B807BA4A7078}" srcOrd="1" destOrd="0" presId="urn:microsoft.com/office/officeart/2005/8/layout/bProcess3"/>
    <dgm:cxn modelId="{C418A0FB-BCCC-4CED-88A6-1DCB4101A119}" srcId="{FBBA1BCC-5DE5-48B3-878A-B7E4475DFB5F}" destId="{B34F9E6A-4C77-4AD1-821C-56B25FCA3763}" srcOrd="2" destOrd="0" parTransId="{329B5FD0-77D4-4801-92BC-B242ED5B22BC}" sibTransId="{4CC4677D-6A08-4F86-A695-1F3AA3761A0D}"/>
    <dgm:cxn modelId="{49EC0DB4-8D2A-486F-AA8F-F941E52D3578}" type="presParOf" srcId="{E096E291-41DD-4E72-9A37-BB84C87144A2}" destId="{F64F3E9B-4A8E-48B0-A843-40C575034A16}" srcOrd="0" destOrd="0" presId="urn:microsoft.com/office/officeart/2005/8/layout/bProcess3"/>
    <dgm:cxn modelId="{BB444F7E-9025-43B5-B23F-27B0C8513C5D}" type="presParOf" srcId="{E096E291-41DD-4E72-9A37-BB84C87144A2}" destId="{C98BDBE4-FA8F-4F27-B289-E489E06D267C}" srcOrd="1" destOrd="0" presId="urn:microsoft.com/office/officeart/2005/8/layout/bProcess3"/>
    <dgm:cxn modelId="{E120F56B-8986-4B7E-A62D-0FB4562AF0FF}" type="presParOf" srcId="{C98BDBE4-FA8F-4F27-B289-E489E06D267C}" destId="{389DD7A4-A9F2-4A32-ADE6-CBEBD9156D9C}" srcOrd="0" destOrd="0" presId="urn:microsoft.com/office/officeart/2005/8/layout/bProcess3"/>
    <dgm:cxn modelId="{8F729F1B-DB09-49F6-9FF6-E7B25754051E}" type="presParOf" srcId="{E096E291-41DD-4E72-9A37-BB84C87144A2}" destId="{AF17528D-20FC-4391-81A9-602657797741}" srcOrd="2" destOrd="0" presId="urn:microsoft.com/office/officeart/2005/8/layout/bProcess3"/>
    <dgm:cxn modelId="{11A903ED-1A3D-457F-A620-8DB48C96739E}" type="presParOf" srcId="{E096E291-41DD-4E72-9A37-BB84C87144A2}" destId="{8AC779DB-3CC7-42D7-BAAD-81EC9566438B}" srcOrd="3" destOrd="0" presId="urn:microsoft.com/office/officeart/2005/8/layout/bProcess3"/>
    <dgm:cxn modelId="{BBC73889-A35F-441F-B802-6D66A6339E09}" type="presParOf" srcId="{8AC779DB-3CC7-42D7-BAAD-81EC9566438B}" destId="{B92E4696-9CB6-4160-9FC0-51B87BD6A6DE}" srcOrd="0" destOrd="0" presId="urn:microsoft.com/office/officeart/2005/8/layout/bProcess3"/>
    <dgm:cxn modelId="{64BFE030-2E57-4F5C-904E-16E30294015E}" type="presParOf" srcId="{E096E291-41DD-4E72-9A37-BB84C87144A2}" destId="{3A004A7F-A6EC-4B4B-A18B-7BA20D8E9221}" srcOrd="4" destOrd="0" presId="urn:microsoft.com/office/officeart/2005/8/layout/bProcess3"/>
    <dgm:cxn modelId="{D18E7D0B-90B1-4661-8098-43091A6F77DB}" type="presParOf" srcId="{E096E291-41DD-4E72-9A37-BB84C87144A2}" destId="{321DB260-F0DE-4B9F-A87C-05EB62E6833F}" srcOrd="5" destOrd="0" presId="urn:microsoft.com/office/officeart/2005/8/layout/bProcess3"/>
    <dgm:cxn modelId="{87D63C1F-5E5B-4E7B-8743-DE24A67DE6EB}" type="presParOf" srcId="{321DB260-F0DE-4B9F-A87C-05EB62E6833F}" destId="{796C87FB-0CBE-4BC1-9454-7AD52E913A13}" srcOrd="0" destOrd="0" presId="urn:microsoft.com/office/officeart/2005/8/layout/bProcess3"/>
    <dgm:cxn modelId="{E05C1E0B-E287-4492-91AD-C62B55355242}" type="presParOf" srcId="{E096E291-41DD-4E72-9A37-BB84C87144A2}" destId="{D38EC012-EA12-44B1-8BF5-88062EAAED66}" srcOrd="6" destOrd="0" presId="urn:microsoft.com/office/officeart/2005/8/layout/bProcess3"/>
    <dgm:cxn modelId="{E6672601-D7FA-4B28-8011-D65AEEA9AA6C}" type="presParOf" srcId="{E096E291-41DD-4E72-9A37-BB84C87144A2}" destId="{7E22ACF7-CE4C-4583-BE70-A9F9C507C9C1}" srcOrd="7" destOrd="0" presId="urn:microsoft.com/office/officeart/2005/8/layout/bProcess3"/>
    <dgm:cxn modelId="{036E7D8B-C052-4D11-B061-41FFB5982620}" type="presParOf" srcId="{7E22ACF7-CE4C-4583-BE70-A9F9C507C9C1}" destId="{B7297187-ACFB-47E4-8DF6-69961512386D}" srcOrd="0" destOrd="0" presId="urn:microsoft.com/office/officeart/2005/8/layout/bProcess3"/>
    <dgm:cxn modelId="{5B6D1F0F-0EAA-499E-AF90-9A4877B13A09}" type="presParOf" srcId="{E096E291-41DD-4E72-9A37-BB84C87144A2}" destId="{1DF82AC4-46A7-4F94-BC77-B8FF2804D15A}" srcOrd="8" destOrd="0" presId="urn:microsoft.com/office/officeart/2005/8/layout/bProcess3"/>
    <dgm:cxn modelId="{FAEE7CCD-4E24-4EA2-89A2-BA554C2FD5CF}" type="presParOf" srcId="{E096E291-41DD-4E72-9A37-BB84C87144A2}" destId="{E985D50C-6F20-468E-B857-7CE3B796ECC9}" srcOrd="9" destOrd="0" presId="urn:microsoft.com/office/officeart/2005/8/layout/bProcess3"/>
    <dgm:cxn modelId="{0A70EE5B-FBB8-44CD-B590-FFF5A0C0BBED}" type="presParOf" srcId="{E985D50C-6F20-468E-B857-7CE3B796ECC9}" destId="{2F10B834-410E-470C-95EF-0BD388A46591}" srcOrd="0" destOrd="0" presId="urn:microsoft.com/office/officeart/2005/8/layout/bProcess3"/>
    <dgm:cxn modelId="{6BC1485B-A21D-425F-96BD-5D15953210F3}" type="presParOf" srcId="{E096E291-41DD-4E72-9A37-BB84C87144A2}" destId="{DBA135F1-1B6E-45D3-A75B-99447908BBE9}" srcOrd="10" destOrd="0" presId="urn:microsoft.com/office/officeart/2005/8/layout/bProcess3"/>
    <dgm:cxn modelId="{4E549DF4-8E88-458C-BADF-26850922E5A0}" type="presParOf" srcId="{E096E291-41DD-4E72-9A37-BB84C87144A2}" destId="{E4D892E8-619F-4012-AC16-1BABC76D78D4}" srcOrd="11" destOrd="0" presId="urn:microsoft.com/office/officeart/2005/8/layout/bProcess3"/>
    <dgm:cxn modelId="{C88401C2-7FC4-4AEE-BD17-6E99EEFDFFE7}" type="presParOf" srcId="{E4D892E8-619F-4012-AC16-1BABC76D78D4}" destId="{760CC1B0-7EC5-4620-A7C1-B807BA4A7078}" srcOrd="0" destOrd="0" presId="urn:microsoft.com/office/officeart/2005/8/layout/bProcess3"/>
    <dgm:cxn modelId="{89F0E9B0-B529-48FA-A7DC-9F1BAC267689}" type="presParOf" srcId="{E096E291-41DD-4E72-9A37-BB84C87144A2}" destId="{558AB1A9-5119-4721-811D-1B8FB0E5C103}" srcOrd="12" destOrd="0" presId="urn:microsoft.com/office/officeart/2005/8/layout/bProcess3"/>
    <dgm:cxn modelId="{B2C5ED40-1E5B-4816-8ED3-001FD7203612}" type="presParOf" srcId="{E096E291-41DD-4E72-9A37-BB84C87144A2}" destId="{59444A9A-F4B8-4D95-8059-0687EAC1E8E8}" srcOrd="13" destOrd="0" presId="urn:microsoft.com/office/officeart/2005/8/layout/bProcess3"/>
    <dgm:cxn modelId="{DF1ACA0F-F507-4C61-9F6E-7B052B804A7D}" type="presParOf" srcId="{59444A9A-F4B8-4D95-8059-0687EAC1E8E8}" destId="{61D62C9E-35CD-4D18-BCCB-6B2210F46CE0}" srcOrd="0" destOrd="0" presId="urn:microsoft.com/office/officeart/2005/8/layout/bProcess3"/>
    <dgm:cxn modelId="{77C9B145-A20D-4FAE-9E05-70E8B8DC024B}" type="presParOf" srcId="{E096E291-41DD-4E72-9A37-BB84C87144A2}" destId="{51F6F55D-2204-4469-AEEE-56548FCFA33C}" srcOrd="14" destOrd="0" presId="urn:microsoft.com/office/officeart/2005/8/layout/bProcess3"/>
    <dgm:cxn modelId="{CCF54324-2630-44B3-A2CF-220603AF8DEA}" type="presParOf" srcId="{E096E291-41DD-4E72-9A37-BB84C87144A2}" destId="{F5419A8A-570C-4B45-9C53-A229321F02BC}" srcOrd="15" destOrd="0" presId="urn:microsoft.com/office/officeart/2005/8/layout/bProcess3"/>
    <dgm:cxn modelId="{BB47AF6C-D06C-40EF-80B3-23EB8BA1F9DA}" type="presParOf" srcId="{F5419A8A-570C-4B45-9C53-A229321F02BC}" destId="{E467FFBA-2A82-41A2-BC22-21F2ED1EFDF5}" srcOrd="0" destOrd="0" presId="urn:microsoft.com/office/officeart/2005/8/layout/bProcess3"/>
    <dgm:cxn modelId="{BB4CD98C-CCBF-469E-87A9-0B5594468964}" type="presParOf" srcId="{E096E291-41DD-4E72-9A37-BB84C87144A2}" destId="{988F2A7F-1AB8-4AB1-910F-7F850A2CA760}" srcOrd="16" destOrd="0" presId="urn:microsoft.com/office/officeart/2005/8/layout/bProcess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98BDBE4-FA8F-4F27-B289-E489E06D267C}">
      <dsp:nvSpPr>
        <dsp:cNvPr id="0" name=""/>
        <dsp:cNvSpPr/>
      </dsp:nvSpPr>
      <dsp:spPr>
        <a:xfrm>
          <a:off x="2188570" y="602834"/>
          <a:ext cx="46937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51785" y="45720"/>
              </a:lnTo>
              <a:lnTo>
                <a:pt x="251785" y="49804"/>
              </a:lnTo>
              <a:lnTo>
                <a:pt x="469370" y="49804"/>
              </a:lnTo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2410755" y="646068"/>
        <a:ext cx="24999" cy="4972"/>
      </dsp:txXfrm>
    </dsp:sp>
    <dsp:sp modelId="{F64F3E9B-4A8E-48B0-A843-40C575034A16}">
      <dsp:nvSpPr>
        <dsp:cNvPr id="0" name=""/>
        <dsp:cNvSpPr/>
      </dsp:nvSpPr>
      <dsp:spPr>
        <a:xfrm>
          <a:off x="28522" y="0"/>
          <a:ext cx="2161848" cy="1297108"/>
        </a:xfrm>
        <a:prstGeom prst="rect">
          <a:avLst/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/>
            <a:t>Tenant Violates the Lease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(Usually non-payment of rent)</a:t>
          </a:r>
        </a:p>
      </dsp:txBody>
      <dsp:txXfrm>
        <a:off x="28522" y="0"/>
        <a:ext cx="2161848" cy="1297108"/>
      </dsp:txXfrm>
    </dsp:sp>
    <dsp:sp modelId="{8AC779DB-3CC7-42D7-BAAD-81EC9566438B}">
      <dsp:nvSpPr>
        <dsp:cNvPr id="0" name=""/>
        <dsp:cNvSpPr/>
      </dsp:nvSpPr>
      <dsp:spPr>
        <a:xfrm>
          <a:off x="4850389" y="606918"/>
          <a:ext cx="46662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466625" y="45720"/>
              </a:lnTo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5071271" y="650152"/>
        <a:ext cx="24861" cy="4972"/>
      </dsp:txXfrm>
    </dsp:sp>
    <dsp:sp modelId="{AF17528D-20FC-4391-81A9-602657797741}">
      <dsp:nvSpPr>
        <dsp:cNvPr id="0" name=""/>
        <dsp:cNvSpPr/>
      </dsp:nvSpPr>
      <dsp:spPr>
        <a:xfrm>
          <a:off x="2690340" y="4084"/>
          <a:ext cx="2161848" cy="1297108"/>
        </a:xfrm>
        <a:prstGeom prst="rect">
          <a:avLst/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/>
            <a:t>Notice to Vacate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(Must be written and will usually be a 3-day notice unless lease provides otherwise. </a:t>
          </a:r>
          <a:r>
            <a:rPr lang="en-US" sz="1000" b="1" kern="1200"/>
            <a:t>Note: </a:t>
          </a:r>
          <a:r>
            <a:rPr lang="en-US" sz="1000" kern="1200"/>
            <a:t>If CARES Act is applicable NTV must be for 30 days &amp; can only be issued after July 25, 2020) </a:t>
          </a:r>
        </a:p>
      </dsp:txBody>
      <dsp:txXfrm>
        <a:off x="2690340" y="4084"/>
        <a:ext cx="2161848" cy="1297108"/>
      </dsp:txXfrm>
    </dsp:sp>
    <dsp:sp modelId="{321DB260-F0DE-4B9F-A87C-05EB62E6833F}">
      <dsp:nvSpPr>
        <dsp:cNvPr id="0" name=""/>
        <dsp:cNvSpPr/>
      </dsp:nvSpPr>
      <dsp:spPr>
        <a:xfrm>
          <a:off x="1112191" y="1299392"/>
          <a:ext cx="5318146" cy="466625"/>
        </a:xfrm>
        <a:custGeom>
          <a:avLst/>
          <a:gdLst/>
          <a:ahLst/>
          <a:cxnLst/>
          <a:rect l="0" t="0" r="0" b="0"/>
          <a:pathLst>
            <a:path>
              <a:moveTo>
                <a:pt x="5318146" y="0"/>
              </a:moveTo>
              <a:lnTo>
                <a:pt x="5318146" y="250412"/>
              </a:lnTo>
              <a:lnTo>
                <a:pt x="0" y="250412"/>
              </a:lnTo>
              <a:lnTo>
                <a:pt x="0" y="466625"/>
              </a:lnTo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3637731" y="1530219"/>
        <a:ext cx="267067" cy="4972"/>
      </dsp:txXfrm>
    </dsp:sp>
    <dsp:sp modelId="{3A004A7F-A6EC-4B4B-A18B-7BA20D8E9221}">
      <dsp:nvSpPr>
        <dsp:cNvPr id="0" name=""/>
        <dsp:cNvSpPr/>
      </dsp:nvSpPr>
      <dsp:spPr>
        <a:xfrm>
          <a:off x="5349414" y="4084"/>
          <a:ext cx="2161848" cy="1297108"/>
        </a:xfrm>
        <a:prstGeom prst="rect">
          <a:avLst/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/>
            <a:t>Landlord Files a Petition for Eviction in Justic Court</a:t>
          </a:r>
        </a:p>
      </dsp:txBody>
      <dsp:txXfrm>
        <a:off x="5349414" y="4084"/>
        <a:ext cx="2161848" cy="1297108"/>
      </dsp:txXfrm>
    </dsp:sp>
    <dsp:sp modelId="{7E22ACF7-CE4C-4583-BE70-A9F9C507C9C1}">
      <dsp:nvSpPr>
        <dsp:cNvPr id="0" name=""/>
        <dsp:cNvSpPr/>
      </dsp:nvSpPr>
      <dsp:spPr>
        <a:xfrm>
          <a:off x="2191315" y="2401252"/>
          <a:ext cx="496069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496069" y="45720"/>
              </a:lnTo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2426183" y="2444486"/>
        <a:ext cx="26333" cy="4972"/>
      </dsp:txXfrm>
    </dsp:sp>
    <dsp:sp modelId="{D38EC012-EA12-44B1-8BF5-88062EAAED66}">
      <dsp:nvSpPr>
        <dsp:cNvPr id="0" name=""/>
        <dsp:cNvSpPr/>
      </dsp:nvSpPr>
      <dsp:spPr>
        <a:xfrm>
          <a:off x="31267" y="1798418"/>
          <a:ext cx="2161848" cy="1297108"/>
        </a:xfrm>
        <a:prstGeom prst="rect">
          <a:avLst/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/>
            <a:t>Landlord Gets a Trial Date &amp; Citation Issues</a:t>
          </a:r>
        </a:p>
      </dsp:txBody>
      <dsp:txXfrm>
        <a:off x="31267" y="1798418"/>
        <a:ext cx="2161848" cy="1297108"/>
      </dsp:txXfrm>
    </dsp:sp>
    <dsp:sp modelId="{E985D50C-6F20-468E-B857-7CE3B796ECC9}">
      <dsp:nvSpPr>
        <dsp:cNvPr id="0" name=""/>
        <dsp:cNvSpPr/>
      </dsp:nvSpPr>
      <dsp:spPr>
        <a:xfrm>
          <a:off x="4879833" y="2401252"/>
          <a:ext cx="43718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437180" y="45720"/>
              </a:lnTo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5086729" y="2444486"/>
        <a:ext cx="23389" cy="4972"/>
      </dsp:txXfrm>
    </dsp:sp>
    <dsp:sp modelId="{1DF82AC4-46A7-4F94-BC77-B8FF2804D15A}">
      <dsp:nvSpPr>
        <dsp:cNvPr id="0" name=""/>
        <dsp:cNvSpPr/>
      </dsp:nvSpPr>
      <dsp:spPr>
        <a:xfrm>
          <a:off x="2719785" y="1798418"/>
          <a:ext cx="2161848" cy="1297108"/>
        </a:xfrm>
        <a:prstGeom prst="rect">
          <a:avLst/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/>
            <a:t>Eviction Trial in Justice Court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/>
            <a:t>(This is usually within 10-21 days and the only issues to be heard are possession and rent)</a:t>
          </a:r>
        </a:p>
      </dsp:txBody>
      <dsp:txXfrm>
        <a:off x="2719785" y="1798418"/>
        <a:ext cx="2161848" cy="1297108"/>
      </dsp:txXfrm>
    </dsp:sp>
    <dsp:sp modelId="{E4D892E8-619F-4012-AC16-1BABC76D78D4}">
      <dsp:nvSpPr>
        <dsp:cNvPr id="0" name=""/>
        <dsp:cNvSpPr/>
      </dsp:nvSpPr>
      <dsp:spPr>
        <a:xfrm>
          <a:off x="1112191" y="3093726"/>
          <a:ext cx="5318146" cy="466625"/>
        </a:xfrm>
        <a:custGeom>
          <a:avLst/>
          <a:gdLst/>
          <a:ahLst/>
          <a:cxnLst/>
          <a:rect l="0" t="0" r="0" b="0"/>
          <a:pathLst>
            <a:path>
              <a:moveTo>
                <a:pt x="5318146" y="0"/>
              </a:moveTo>
              <a:lnTo>
                <a:pt x="5318146" y="250412"/>
              </a:lnTo>
              <a:lnTo>
                <a:pt x="0" y="250412"/>
              </a:lnTo>
              <a:lnTo>
                <a:pt x="0" y="466625"/>
              </a:lnTo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3637731" y="3324553"/>
        <a:ext cx="267067" cy="4972"/>
      </dsp:txXfrm>
    </dsp:sp>
    <dsp:sp modelId="{DBA135F1-1B6E-45D3-A75B-99447908BBE9}">
      <dsp:nvSpPr>
        <dsp:cNvPr id="0" name=""/>
        <dsp:cNvSpPr/>
      </dsp:nvSpPr>
      <dsp:spPr>
        <a:xfrm>
          <a:off x="5349414" y="1798418"/>
          <a:ext cx="2161848" cy="1297108"/>
        </a:xfrm>
        <a:prstGeom prst="rect">
          <a:avLst/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/>
            <a:t>Landlord Obtains Eviction Judgment for Possession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/>
            <a:t>(Tenant will most likely lose and judgment for possession will be granted to landlord)</a:t>
          </a:r>
        </a:p>
      </dsp:txBody>
      <dsp:txXfrm>
        <a:off x="5349414" y="1798418"/>
        <a:ext cx="2161848" cy="1297108"/>
      </dsp:txXfrm>
    </dsp:sp>
    <dsp:sp modelId="{59444A9A-F4B8-4D95-8059-0687EAC1E8E8}">
      <dsp:nvSpPr>
        <dsp:cNvPr id="0" name=""/>
        <dsp:cNvSpPr/>
      </dsp:nvSpPr>
      <dsp:spPr>
        <a:xfrm>
          <a:off x="2191315" y="4195586"/>
          <a:ext cx="46662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466625" y="45720"/>
              </a:lnTo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2412197" y="4238820"/>
        <a:ext cx="24861" cy="4972"/>
      </dsp:txXfrm>
    </dsp:sp>
    <dsp:sp modelId="{558AB1A9-5119-4721-811D-1B8FB0E5C103}">
      <dsp:nvSpPr>
        <dsp:cNvPr id="0" name=""/>
        <dsp:cNvSpPr/>
      </dsp:nvSpPr>
      <dsp:spPr>
        <a:xfrm>
          <a:off x="31267" y="3592752"/>
          <a:ext cx="2161848" cy="1297108"/>
        </a:xfrm>
        <a:prstGeom prst="rect">
          <a:avLst/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/>
            <a:t>Tenant Can Appeal Within 5 </a:t>
          </a:r>
          <a:r>
            <a:rPr lang="en-US" sz="1000" b="1" u="sng" kern="1200"/>
            <a:t>Calendar</a:t>
          </a:r>
          <a:r>
            <a:rPr lang="en-US" sz="1000" b="1" kern="1200"/>
            <a:t> Days to County Court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(Must do so with a bond or cash deposit or an Affidavit of Inability to Pay)</a:t>
          </a:r>
        </a:p>
      </dsp:txBody>
      <dsp:txXfrm>
        <a:off x="31267" y="3592752"/>
        <a:ext cx="2161848" cy="1297108"/>
      </dsp:txXfrm>
    </dsp:sp>
    <dsp:sp modelId="{F5419A8A-570C-4B45-9C53-A229321F02BC}">
      <dsp:nvSpPr>
        <dsp:cNvPr id="0" name=""/>
        <dsp:cNvSpPr/>
      </dsp:nvSpPr>
      <dsp:spPr>
        <a:xfrm>
          <a:off x="4850389" y="4195586"/>
          <a:ext cx="46662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466625" y="45720"/>
              </a:lnTo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5071271" y="4238820"/>
        <a:ext cx="24861" cy="4972"/>
      </dsp:txXfrm>
    </dsp:sp>
    <dsp:sp modelId="{51F6F55D-2204-4469-AEEE-56548FCFA33C}">
      <dsp:nvSpPr>
        <dsp:cNvPr id="0" name=""/>
        <dsp:cNvSpPr/>
      </dsp:nvSpPr>
      <dsp:spPr>
        <a:xfrm>
          <a:off x="2690340" y="3592752"/>
          <a:ext cx="2161848" cy="1297108"/>
        </a:xfrm>
        <a:prstGeom prst="rect">
          <a:avLst/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/>
            <a:t>Landlord Obtains Writ of Possession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/>
            <a:t> (A 24-hour notice is placed on the door of tenant asking them to vacate the premises or the constable or sheriff will)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1" kern="1200"/>
        </a:p>
      </dsp:txBody>
      <dsp:txXfrm>
        <a:off x="2690340" y="3592752"/>
        <a:ext cx="2161848" cy="1297108"/>
      </dsp:txXfrm>
    </dsp:sp>
    <dsp:sp modelId="{988F2A7F-1AB8-4AB1-910F-7F850A2CA760}">
      <dsp:nvSpPr>
        <dsp:cNvPr id="0" name=""/>
        <dsp:cNvSpPr/>
      </dsp:nvSpPr>
      <dsp:spPr>
        <a:xfrm>
          <a:off x="5349414" y="3592752"/>
          <a:ext cx="2161848" cy="1297108"/>
        </a:xfrm>
        <a:prstGeom prst="rect">
          <a:avLst/>
        </a:prstGeom>
        <a:solidFill>
          <a:srgbClr val="00B0F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/>
            <a:t>Constable Enforces Writ of Possession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(Constable or sheriff can remove tenant and their things after expiry of the 24 hours after notice is posted on door)</a:t>
          </a:r>
        </a:p>
      </dsp:txBody>
      <dsp:txXfrm>
        <a:off x="5349414" y="3592752"/>
        <a:ext cx="2161848" cy="12971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C6C5B-F90C-4ACA-9D97-59FCE189953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Ricardo Gonzalez</dc:creator>
  <keywords/>
  <dc:description/>
  <lastModifiedBy>Alison McConnon</lastModifiedBy>
  <revision>4</revision>
  <dcterms:created xsi:type="dcterms:W3CDTF">2020-07-10T18:34:00.0000000Z</dcterms:created>
  <dcterms:modified xsi:type="dcterms:W3CDTF">2020-07-23T14:16:40.4898496Z</dcterms:modified>
</coreProperties>
</file>