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032FB" w:rsidRDefault="004032FB">
      <w:pPr>
        <w:pStyle w:val="Formhidden"/>
      </w:pPr>
      <w:r>
        <w:t>Form 14-22</w:t>
      </w:r>
    </w:p>
    <w:p w:rsidR="004032FB" w:rsidRDefault="004032FB">
      <w:pPr>
        <w:pStyle w:val="Title"/>
      </w:pPr>
      <w:r>
        <w:t>Debtor’s Consent to Acceptance of Collateral</w:t>
      </w:r>
    </w:p>
    <w:p w:rsidR="004032FB" w:rsidRDefault="004032FB">
      <w:pPr>
        <w:pStyle w:val="ParaFlushLeft"/>
      </w:pPr>
      <w:r>
        <w:t>Date:</w:t>
      </w:r>
    </w:p>
    <w:p w:rsidR="004032FB" w:rsidRDefault="004032FB">
      <w:pPr>
        <w:pStyle w:val="ParaFlushLeft"/>
      </w:pPr>
      <w:r>
        <w:t>Security Agreement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Date: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Lender (Secured Party):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Debtor: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Collateral:</w:t>
      </w:r>
    </w:p>
    <w:p w:rsidR="004032FB" w:rsidRDefault="004032FB">
      <w:pPr>
        <w:pStyle w:val="ParaFlushLeft"/>
      </w:pPr>
      <w:r>
        <w:t>Note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Date: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Amount: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Borrower (Obligor):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[Secondary Obligor:]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[Debtor/Secondary Obligor] acknowledges receipt of a proposal from Lender to accept the collateral in [full/partial] satisfaction of the obligation. [Debtor/Secondary Obligor] consents to the acceptance of the collateral as proposed by Lender.</w:t>
      </w:r>
    </w:p>
    <w:p w:rsidR="004032FB" w:rsidRDefault="004032FB">
      <w:pPr>
        <w:pStyle w:val="Para"/>
        <w:rPr>
          <w:w w:val="100"/>
        </w:rPr>
      </w:pPr>
      <w:r>
        <w:rPr>
          <w:w w:val="100"/>
        </w:rPr>
        <w:t>[Debtor/Secondary Obligor] acknowledges that a default has occurred under the Note and the Security Agreement [./and/,] [</w:t>
      </w:r>
      <w:r>
        <w:rPr>
          <w:rStyle w:val="Substitute"/>
          <w:w w:val="100"/>
        </w:rPr>
        <w:t>include if the collateral is consumer goods:</w:t>
      </w:r>
      <w:r>
        <w:rPr>
          <w:w w:val="100"/>
        </w:rPr>
        <w:t xml:space="preserve"> that Debtor is not in possession of the collateral at this time[./, and]] [</w:t>
      </w:r>
      <w:r>
        <w:rPr>
          <w:rStyle w:val="Substitute"/>
          <w:w w:val="100"/>
        </w:rPr>
        <w:t>include if applicable:</w:t>
      </w:r>
      <w:r>
        <w:rPr>
          <w:w w:val="100"/>
        </w:rPr>
        <w:t xml:space="preserve"> that 60 percent of the cash price has not been paid in a consumer purchase-money transaction or 60 percent of the principal amount of the obligation has not been paid in a consumer non-purchase-money transaction]. [</w:t>
      </w:r>
      <w:r>
        <w:rPr>
          <w:rStyle w:val="Substitute"/>
          <w:w w:val="100"/>
        </w:rPr>
        <w:t>If 60 percent of the cash price has been paid in a consumer purchase-money transaction or 60 percent of the principal amount of the obligation has been paid in a consumer non-purchase-money transaction, include:</w:t>
      </w:r>
      <w:r>
        <w:rPr>
          <w:w w:val="100"/>
        </w:rPr>
        <w:t xml:space="preserve"> Further, [Debtor/Secondary Obligor] waives its right to require disposition of the collateral within ninety days pursuant to section 9.620(e) of the Texas Business and Commerce Code.]</w:t>
      </w:r>
    </w:p>
    <w:p w:rsidR="004032FB" w:rsidRDefault="004032FB">
      <w:pPr>
        <w:pStyle w:val="SignBlock"/>
      </w:pPr>
      <w:r>
        <w:tab/>
      </w:r>
    </w:p>
    <w:p w:rsidR="004032FB" w:rsidRDefault="004032FB">
      <w:pPr>
        <w:pStyle w:val="SignItemLast"/>
      </w:pPr>
      <w:r>
        <w:t>[</w:t>
      </w:r>
      <w:r>
        <w:rPr>
          <w:rStyle w:val="Substitute"/>
        </w:rPr>
        <w:t>Name of debtor or secondary obligor</w:t>
      </w:r>
      <w:r>
        <w:t>]</w:t>
      </w:r>
    </w:p>
    <w:p w:rsidR="007F463F" w:rsidRDefault="007F463F" w:rsidP="00937698"/>
    <w:sectPr w:rsidR="007F463F" w:rsidSect="004032FB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5D7A" w:rsidRDefault="008E5D7A">
      <w:r>
        <w:separator/>
      </w:r>
    </w:p>
  </w:endnote>
  <w:endnote w:type="continuationSeparator" w:id="0">
    <w:p w:rsidR="008E5D7A" w:rsidRDefault="008E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5D7A" w:rsidRDefault="008E5D7A">
      <w:r>
        <w:separator/>
      </w:r>
    </w:p>
  </w:footnote>
  <w:footnote w:type="continuationSeparator" w:id="0">
    <w:p w:rsidR="008E5D7A" w:rsidRDefault="008E5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525599499">
    <w:abstractNumId w:val="8"/>
  </w:num>
  <w:num w:numId="2" w16cid:durableId="1639651961">
    <w:abstractNumId w:val="8"/>
  </w:num>
  <w:num w:numId="3" w16cid:durableId="2104377059">
    <w:abstractNumId w:val="3"/>
  </w:num>
  <w:num w:numId="4" w16cid:durableId="305745265">
    <w:abstractNumId w:val="3"/>
  </w:num>
  <w:num w:numId="5" w16cid:durableId="459881364">
    <w:abstractNumId w:val="9"/>
  </w:num>
  <w:num w:numId="6" w16cid:durableId="1733774174">
    <w:abstractNumId w:val="9"/>
  </w:num>
  <w:num w:numId="7" w16cid:durableId="1080715822">
    <w:abstractNumId w:val="7"/>
  </w:num>
  <w:num w:numId="8" w16cid:durableId="1865826260">
    <w:abstractNumId w:val="7"/>
  </w:num>
  <w:num w:numId="9" w16cid:durableId="987125830">
    <w:abstractNumId w:val="13"/>
  </w:num>
  <w:num w:numId="10" w16cid:durableId="319624611">
    <w:abstractNumId w:val="15"/>
  </w:num>
  <w:num w:numId="11" w16cid:durableId="1544904032">
    <w:abstractNumId w:val="8"/>
  </w:num>
  <w:num w:numId="12" w16cid:durableId="1033263008">
    <w:abstractNumId w:val="3"/>
  </w:num>
  <w:num w:numId="13" w16cid:durableId="1088117058">
    <w:abstractNumId w:val="9"/>
  </w:num>
  <w:num w:numId="14" w16cid:durableId="1184366668">
    <w:abstractNumId w:val="7"/>
  </w:num>
  <w:num w:numId="15" w16cid:durableId="624239478">
    <w:abstractNumId w:val="6"/>
  </w:num>
  <w:num w:numId="16" w16cid:durableId="1199930355">
    <w:abstractNumId w:val="5"/>
  </w:num>
  <w:num w:numId="17" w16cid:durableId="299923693">
    <w:abstractNumId w:val="4"/>
  </w:num>
  <w:num w:numId="18" w16cid:durableId="43647921">
    <w:abstractNumId w:val="2"/>
  </w:num>
  <w:num w:numId="19" w16cid:durableId="1756895625">
    <w:abstractNumId w:val="1"/>
  </w:num>
  <w:num w:numId="20" w16cid:durableId="491147264">
    <w:abstractNumId w:val="0"/>
  </w:num>
  <w:num w:numId="21" w16cid:durableId="158810251">
    <w:abstractNumId w:val="11"/>
  </w:num>
  <w:num w:numId="22" w16cid:durableId="346253542">
    <w:abstractNumId w:val="12"/>
  </w:num>
  <w:num w:numId="23" w16cid:durableId="740951083">
    <w:abstractNumId w:val="14"/>
  </w:num>
  <w:num w:numId="24" w16cid:durableId="30180826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4-22.docx"/>
    <w:docVar w:name="TBBStampDate" w:val="07-22-2025"/>
    <w:docVar w:name="TBBVer" w:val="docx"/>
    <w:docVar w:name="TBBYear" w:val="2025"/>
  </w:docVars>
  <w:rsids>
    <w:rsidRoot w:val="004032FB"/>
    <w:rsid w:val="000032D7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64290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16DD6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032FB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266BD"/>
    <w:rsid w:val="00734185"/>
    <w:rsid w:val="00746473"/>
    <w:rsid w:val="00763BF6"/>
    <w:rsid w:val="00767ED8"/>
    <w:rsid w:val="00795CB0"/>
    <w:rsid w:val="007A39D0"/>
    <w:rsid w:val="007B3A75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434D5"/>
    <w:rsid w:val="008575EE"/>
    <w:rsid w:val="00877F53"/>
    <w:rsid w:val="008B3F1F"/>
    <w:rsid w:val="008D3F7D"/>
    <w:rsid w:val="008D602D"/>
    <w:rsid w:val="008E5D7A"/>
    <w:rsid w:val="008F41A5"/>
    <w:rsid w:val="008F4C4A"/>
    <w:rsid w:val="00903348"/>
    <w:rsid w:val="00937698"/>
    <w:rsid w:val="009518AF"/>
    <w:rsid w:val="00965A52"/>
    <w:rsid w:val="00986BE4"/>
    <w:rsid w:val="009A2FE8"/>
    <w:rsid w:val="009A7C45"/>
    <w:rsid w:val="009C6567"/>
    <w:rsid w:val="009D1BD8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31867"/>
    <w:rsid w:val="00C445FE"/>
    <w:rsid w:val="00C53FF7"/>
    <w:rsid w:val="00CA5BD5"/>
    <w:rsid w:val="00CB155D"/>
    <w:rsid w:val="00CC18DA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39A2"/>
    <w:rsid w:val="00DF64BF"/>
    <w:rsid w:val="00E17361"/>
    <w:rsid w:val="00E7012A"/>
    <w:rsid w:val="00E8508F"/>
    <w:rsid w:val="00E90259"/>
    <w:rsid w:val="00E95688"/>
    <w:rsid w:val="00EF0713"/>
    <w:rsid w:val="00EF3BC1"/>
    <w:rsid w:val="00F1012D"/>
    <w:rsid w:val="00F1261B"/>
    <w:rsid w:val="00F22B3D"/>
    <w:rsid w:val="00F6777D"/>
    <w:rsid w:val="00F72310"/>
    <w:rsid w:val="00F75F04"/>
    <w:rsid w:val="00F84428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197F82-5E1C-483F-953A-E4F4A72D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032FB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032FB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032FB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032FB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032FB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032FB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032FB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032FB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032FB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032FB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032FB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032FB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032FB"/>
  </w:style>
  <w:style w:type="paragraph" w:styleId="TOC1">
    <w:name w:val="toc 1"/>
    <w:basedOn w:val="Normal"/>
    <w:next w:val="Normal"/>
    <w:autoRedefine/>
    <w:uiPriority w:val="2"/>
    <w:rsid w:val="004032FB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032FB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032FB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032FB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032FB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032FB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032FB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032FB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032FB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032FB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032FB"/>
    <w:pPr>
      <w:numPr>
        <w:numId w:val="10"/>
      </w:numPr>
    </w:pPr>
  </w:style>
  <w:style w:type="paragraph" w:styleId="ListBullet">
    <w:name w:val="List Bullet"/>
    <w:basedOn w:val="BodyText"/>
    <w:uiPriority w:val="1"/>
    <w:rsid w:val="004032FB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032FB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032F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032F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032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032FB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032FB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032FB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032FB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032FB"/>
    <w:rPr>
      <w:sz w:val="20"/>
      <w:szCs w:val="20"/>
    </w:rPr>
  </w:style>
  <w:style w:type="paragraph" w:customStyle="1" w:styleId="Titlehidden">
    <w:name w:val="Title_hidden"/>
    <w:uiPriority w:val="99"/>
    <w:qFormat/>
    <w:rsid w:val="004032FB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032FB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032FB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032F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032F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032F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032FB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032FB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032FB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032FB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032FB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032F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032F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032FB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032F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032FB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032FB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032FB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032FB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032FB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032F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032F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032F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032FB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032FB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032FB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032F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032FB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032FB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032FB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032FB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032FB"/>
  </w:style>
  <w:style w:type="paragraph" w:customStyle="1" w:styleId="TitleBeforeSub">
    <w:name w:val="TitleBeforeSub"/>
    <w:uiPriority w:val="2"/>
    <w:qFormat/>
    <w:rsid w:val="004032FB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4032FB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4032FB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4032FB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iddle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7E407A-D407-4786-B55C-A39CBF32F5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5DA92C-3DFC-40FE-BE28-30D4076B7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39EF77-740F-4118-ADBB-EE4FF069E85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Travis Riddle</dc:creator>
  <cp:keywords/>
  <dc:description/>
  <cp:lastModifiedBy>Roger Siebert</cp:lastModifiedBy>
  <cp:revision>6</cp:revision>
  <cp:lastPrinted>2010-04-20T04:56:00Z</cp:lastPrinted>
  <dcterms:created xsi:type="dcterms:W3CDTF">2021-09-22T15:13:00Z</dcterms:created>
  <dcterms:modified xsi:type="dcterms:W3CDTF">2025-07-22T19:14:00Z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