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BD30C" w14:textId="77777777" w:rsidR="000F7979" w:rsidRDefault="000F7979">
      <w:pPr>
        <w:pStyle w:val="Formhidden"/>
      </w:pPr>
      <w:r>
        <w:t xml:space="preserve">Form </w:t>
      </w:r>
      <w:r w:rsidR="00153759">
        <w:t>12</w:t>
      </w:r>
      <w:r>
        <w:t>-1</w:t>
      </w:r>
    </w:p>
    <w:p w14:paraId="639BD30D" w14:textId="77777777" w:rsidR="000F7979" w:rsidRDefault="000F7979">
      <w:pPr>
        <w:pStyle w:val="DescriptionLasthidden"/>
      </w:pPr>
      <w:r>
        <w:t>This form is based on the model form at 12 C.F.R. pt. 226 app. H, clause H-8.</w:t>
      </w:r>
    </w:p>
    <w:p w14:paraId="639BD30E" w14:textId="77777777" w:rsidR="000F7979" w:rsidRDefault="000F7979" w:rsidP="00965ED3">
      <w:pPr>
        <w:pStyle w:val="TitleBeforeSub"/>
      </w:pPr>
      <w:r>
        <w:t>Truth-in-Lending Notice of Right of Rescission</w:t>
      </w:r>
    </w:p>
    <w:p w14:paraId="639BD30F" w14:textId="77777777" w:rsidR="000F7979" w:rsidRPr="00153759" w:rsidRDefault="00153759">
      <w:pPr>
        <w:pStyle w:val="Subtitle"/>
        <w:rPr>
          <w:b/>
          <w:w w:val="100"/>
        </w:rPr>
      </w:pPr>
      <w:r w:rsidRPr="00153759">
        <w:rPr>
          <w:rStyle w:val="Bold"/>
          <w:b w:val="0"/>
          <w:w w:val="100"/>
        </w:rPr>
        <w:t>[</w:t>
      </w:r>
      <w:r w:rsidR="000F7979" w:rsidRPr="00153759">
        <w:rPr>
          <w:rStyle w:val="Bold"/>
          <w:b w:val="0"/>
          <w:w w:val="100"/>
        </w:rPr>
        <w:t>Notice of Right to Cancel—General</w:t>
      </w:r>
      <w:r w:rsidRPr="00153759">
        <w:rPr>
          <w:rStyle w:val="Bold"/>
          <w:b w:val="0"/>
          <w:w w:val="100"/>
        </w:rPr>
        <w:t>]</w:t>
      </w:r>
    </w:p>
    <w:p w14:paraId="639BD310" w14:textId="77777777" w:rsidR="000F7979" w:rsidRDefault="000F7979">
      <w:pPr>
        <w:pStyle w:val="ParaFlushLeft"/>
      </w:pPr>
      <w:r>
        <w:t>[</w:t>
      </w:r>
      <w:r>
        <w:rPr>
          <w:rStyle w:val="Substitute"/>
        </w:rPr>
        <w:t>Identification of transaction</w:t>
      </w:r>
      <w:r>
        <w:t>]</w:t>
      </w:r>
    </w:p>
    <w:p w14:paraId="639BD311" w14:textId="77777777" w:rsidR="000F7979" w:rsidRDefault="000F7979">
      <w:pPr>
        <w:pStyle w:val="ParaFlushLeft"/>
      </w:pPr>
      <w:r>
        <w:rPr>
          <w:rStyle w:val="Bold"/>
        </w:rPr>
        <w:t>Your Right to Cancel</w:t>
      </w:r>
    </w:p>
    <w:p w14:paraId="639BD312" w14:textId="77777777" w:rsidR="000F7979" w:rsidRDefault="000F7979">
      <w:pPr>
        <w:pStyle w:val="Para"/>
        <w:rPr>
          <w:w w:val="100"/>
        </w:rPr>
      </w:pPr>
      <w:r>
        <w:rPr>
          <w:w w:val="100"/>
        </w:rPr>
        <w:t>You are entering into a transaction that will result in a [mortgage on/lien on/security interest in] your home. You have a legal right under federal law to cancel this transaction, without cost, within three business days from whichever of the following events occurs last:</w:t>
      </w:r>
    </w:p>
    <w:p w14:paraId="639BD313" w14:textId="77777777" w:rsidR="000F7979" w:rsidRDefault="000F7979">
      <w:pPr>
        <w:pStyle w:val="StepNumber1st"/>
        <w:rPr>
          <w:w w:val="100"/>
        </w:rPr>
      </w:pPr>
      <w:r>
        <w:rPr>
          <w:w w:val="100"/>
        </w:rPr>
        <w:t>1.</w:t>
      </w:r>
      <w:r>
        <w:rPr>
          <w:w w:val="100"/>
        </w:rPr>
        <w:tab/>
        <w:t>the date of the transaction, which is [</w:t>
      </w:r>
      <w:r>
        <w:rPr>
          <w:rStyle w:val="Substitute"/>
          <w:w w:val="100"/>
        </w:rPr>
        <w:t>date</w:t>
      </w:r>
      <w:r>
        <w:rPr>
          <w:w w:val="100"/>
        </w:rPr>
        <w:t xml:space="preserve">]; or </w:t>
      </w:r>
    </w:p>
    <w:p w14:paraId="639BD314" w14:textId="77777777" w:rsidR="000F7979" w:rsidRDefault="000F7979">
      <w:pPr>
        <w:pStyle w:val="StepNumber"/>
        <w:rPr>
          <w:w w:val="100"/>
        </w:rPr>
      </w:pPr>
      <w:r>
        <w:rPr>
          <w:w w:val="100"/>
        </w:rPr>
        <w:t>2.</w:t>
      </w:r>
      <w:r>
        <w:rPr>
          <w:w w:val="100"/>
        </w:rPr>
        <w:tab/>
        <w:t>the date you received your Truth-in-Lending disclosures; or</w:t>
      </w:r>
    </w:p>
    <w:p w14:paraId="639BD315" w14:textId="77777777" w:rsidR="000F7979" w:rsidRDefault="000F7979">
      <w:pPr>
        <w:pStyle w:val="StepNumber"/>
        <w:rPr>
          <w:w w:val="100"/>
        </w:rPr>
      </w:pPr>
      <w:r>
        <w:rPr>
          <w:w w:val="100"/>
        </w:rPr>
        <w:t>3.</w:t>
      </w:r>
      <w:r>
        <w:rPr>
          <w:w w:val="100"/>
        </w:rPr>
        <w:tab/>
        <w:t>the date you received this notice of your right to cancel.</w:t>
      </w:r>
    </w:p>
    <w:p w14:paraId="639BD316" w14:textId="77777777" w:rsidR="000F7979" w:rsidRDefault="000F7979">
      <w:pPr>
        <w:pStyle w:val="Para"/>
        <w:rPr>
          <w:w w:val="100"/>
        </w:rPr>
      </w:pPr>
      <w:r>
        <w:rPr>
          <w:w w:val="100"/>
        </w:rPr>
        <w:t>If you cancel the transaction, the [mortgage/lien/security interest] is also canceled. Within twenty calendar days after we receive your notice, we must take the steps necessary to reflect the fact that the [mortgage on/lien on/security interest in] your home has been canceled, and we must return to you any money or property you have given to us or to anyone else in connection with this transaction.</w:t>
      </w:r>
    </w:p>
    <w:p w14:paraId="3AE98360" w14:textId="77777777" w:rsidR="00A40539" w:rsidRDefault="000F7979">
      <w:pPr>
        <w:pStyle w:val="Para"/>
        <w:rPr>
          <w:w w:val="100"/>
        </w:rPr>
      </w:pPr>
      <w:r>
        <w:rPr>
          <w:w w:val="100"/>
        </w:rPr>
        <w:t xml:space="preserve">You may keep any money or property we have given you until we have done the things mentioned above, but you must then offer to return the money or property. If it is impractical or unfair for you to return the property, you must offer its reasonable value. You may offer to return the property at your home or at the location of the property. Money must be returned to the address below. </w:t>
      </w:r>
    </w:p>
    <w:p w14:paraId="639BD317" w14:textId="00CFB1ED" w:rsidR="000F7979" w:rsidRDefault="000F7979">
      <w:pPr>
        <w:pStyle w:val="Para"/>
        <w:rPr>
          <w:w w:val="100"/>
        </w:rPr>
      </w:pPr>
      <w:r>
        <w:rPr>
          <w:w w:val="100"/>
        </w:rPr>
        <w:t>If we do not take possession of the money or property within twenty calendar days of your offer, you may keep it without further obligation.</w:t>
      </w:r>
    </w:p>
    <w:p w14:paraId="639BD318" w14:textId="77777777" w:rsidR="000F7979" w:rsidRDefault="000F7979">
      <w:pPr>
        <w:pStyle w:val="ParaFlushLeft"/>
      </w:pPr>
      <w:r>
        <w:rPr>
          <w:rStyle w:val="Bold"/>
        </w:rPr>
        <w:t>How to Cancel</w:t>
      </w:r>
    </w:p>
    <w:p w14:paraId="639BD319" w14:textId="77777777" w:rsidR="000F7979" w:rsidRDefault="000F7979">
      <w:pPr>
        <w:pStyle w:val="Para"/>
        <w:rPr>
          <w:w w:val="100"/>
        </w:rPr>
      </w:pPr>
      <w:r>
        <w:rPr>
          <w:w w:val="100"/>
        </w:rPr>
        <w:t>If you decide to cancel this transaction, you may do so by notifying us in writing, at [</w:t>
      </w:r>
      <w:r>
        <w:rPr>
          <w:rStyle w:val="Substitute"/>
          <w:w w:val="100"/>
        </w:rPr>
        <w:t>creditor’s name and business address</w:t>
      </w:r>
      <w:r>
        <w:rPr>
          <w:w w:val="100"/>
        </w:rPr>
        <w:t>].</w:t>
      </w:r>
    </w:p>
    <w:p w14:paraId="639BD31A" w14:textId="77777777" w:rsidR="000F7979" w:rsidRDefault="000F7979">
      <w:pPr>
        <w:pStyle w:val="Para"/>
        <w:rPr>
          <w:w w:val="100"/>
        </w:rPr>
      </w:pPr>
      <w:r>
        <w:rPr>
          <w:w w:val="100"/>
        </w:rPr>
        <w:t>You may use any written statement that is signed and dated by you and states your intention to cancel, or you may use this notice by signing and dating the notice of cancellation below. Keep one copy of this notice because it contains important information about your rights.</w:t>
      </w:r>
    </w:p>
    <w:p w14:paraId="639BD31B" w14:textId="77777777" w:rsidR="000F7979" w:rsidRDefault="000F7979">
      <w:pPr>
        <w:pStyle w:val="Para"/>
        <w:rPr>
          <w:w w:val="100"/>
        </w:rPr>
      </w:pPr>
      <w:r>
        <w:rPr>
          <w:w w:val="100"/>
        </w:rPr>
        <w:t>If you cancel by mail or telegram, you must send the notice not later than midnight of [</w:t>
      </w:r>
      <w:r>
        <w:rPr>
          <w:rStyle w:val="Substitute"/>
          <w:w w:val="100"/>
        </w:rPr>
        <w:t>date</w:t>
      </w:r>
      <w:r>
        <w:rPr>
          <w:w w:val="100"/>
        </w:rPr>
        <w:t xml:space="preserve">] (or midnight of the third business day following the latest of the three events listed above). </w:t>
      </w:r>
      <w:r>
        <w:rPr>
          <w:w w:val="100"/>
        </w:rPr>
        <w:lastRenderedPageBreak/>
        <w:t>If you send or deliver your written notice to cancel in some other way, it must be delivered to the above address no later than that time.</w:t>
      </w:r>
    </w:p>
    <w:p w14:paraId="639BD31C" w14:textId="77777777" w:rsidR="000F7979" w:rsidRDefault="000F7979">
      <w:pPr>
        <w:pStyle w:val="Para"/>
        <w:rPr>
          <w:w w:val="100"/>
        </w:rPr>
      </w:pPr>
      <w:r>
        <w:rPr>
          <w:w w:val="100"/>
        </w:rPr>
        <w:t>In this agreement “you” and “your” refer to the consumer, and “we” and “us” refer to the creditor.</w:t>
      </w:r>
    </w:p>
    <w:p w14:paraId="639BD31D" w14:textId="77777777" w:rsidR="000F7979" w:rsidRDefault="000F7979">
      <w:pPr>
        <w:pStyle w:val="Para"/>
        <w:rPr>
          <w:w w:val="100"/>
        </w:rPr>
      </w:pPr>
      <w:r>
        <w:rPr>
          <w:w w:val="100"/>
        </w:rPr>
        <w:t>Consumer acknowledges receipt of the completed Truth-in-Lending Notice of Right of Rescission.</w:t>
      </w:r>
    </w:p>
    <w:p w14:paraId="639BD31E" w14:textId="77777777" w:rsidR="000F7979" w:rsidRDefault="000F7979">
      <w:pPr>
        <w:pStyle w:val="SignBlock"/>
      </w:pPr>
      <w:r>
        <w:tab/>
      </w:r>
    </w:p>
    <w:p w14:paraId="639BD31F" w14:textId="77777777" w:rsidR="000F7979" w:rsidRDefault="000F7979">
      <w:pPr>
        <w:pStyle w:val="SignItem"/>
      </w:pPr>
      <w:r>
        <w:t>Consumer’s signature</w:t>
      </w:r>
    </w:p>
    <w:p w14:paraId="639BD320" w14:textId="77777777" w:rsidR="000F7979" w:rsidRDefault="000F7979">
      <w:pPr>
        <w:pStyle w:val="SignItemLast"/>
      </w:pPr>
      <w:r>
        <w:t>Date:</w:t>
      </w:r>
    </w:p>
    <w:p w14:paraId="639BD321" w14:textId="77777777" w:rsidR="000F7979" w:rsidRDefault="000F7979" w:rsidP="00965ED3">
      <w:pPr>
        <w:pStyle w:val="ParaFlushLeft"/>
        <w:tabs>
          <w:tab w:val="clear" w:pos="5040"/>
          <w:tab w:val="clear" w:pos="9000"/>
          <w:tab w:val="right" w:leader="underscore" w:pos="9360"/>
        </w:tabs>
      </w:pPr>
      <w:r>
        <w:rPr>
          <w:b/>
          <w:bCs/>
        </w:rPr>
        <w:tab/>
      </w:r>
    </w:p>
    <w:p w14:paraId="639BD322" w14:textId="77777777" w:rsidR="000F7979" w:rsidRDefault="000F7979">
      <w:pPr>
        <w:pStyle w:val="Heading"/>
        <w:jc w:val="center"/>
        <w:rPr>
          <w:w w:val="100"/>
        </w:rPr>
      </w:pPr>
      <w:r>
        <w:rPr>
          <w:w w:val="100"/>
        </w:rPr>
        <w:t>Notice of Cancellation</w:t>
      </w:r>
    </w:p>
    <w:p w14:paraId="639BD323" w14:textId="77777777" w:rsidR="000F7979" w:rsidRDefault="000F7979">
      <w:pPr>
        <w:pStyle w:val="ParaFlushLeft"/>
      </w:pPr>
      <w:r>
        <w:t>I WISH TO CANCEL.</w:t>
      </w:r>
    </w:p>
    <w:p w14:paraId="639BD324" w14:textId="77777777" w:rsidR="000F7979" w:rsidRDefault="000F7979">
      <w:pPr>
        <w:pStyle w:val="SignBlock"/>
      </w:pPr>
      <w:r>
        <w:tab/>
      </w:r>
    </w:p>
    <w:p w14:paraId="639BD325" w14:textId="77777777" w:rsidR="000F7979" w:rsidRDefault="000F7979">
      <w:pPr>
        <w:pStyle w:val="SignItem"/>
      </w:pPr>
      <w:r>
        <w:t>Consumer’s signature</w:t>
      </w:r>
    </w:p>
    <w:p w14:paraId="639BD326" w14:textId="77777777" w:rsidR="000F7979" w:rsidRDefault="000F7979">
      <w:pPr>
        <w:pStyle w:val="SignItemLast"/>
      </w:pPr>
      <w:r>
        <w:t>Date:</w:t>
      </w:r>
    </w:p>
    <w:p w14:paraId="639BD327" w14:textId="77777777" w:rsidR="000F7979" w:rsidRDefault="000F7979" w:rsidP="00965ED3">
      <w:pPr>
        <w:pStyle w:val="ParaFlushLeft"/>
        <w:tabs>
          <w:tab w:val="clear" w:pos="5040"/>
          <w:tab w:val="clear" w:pos="9000"/>
          <w:tab w:val="right" w:leader="underscore" w:pos="9360"/>
        </w:tabs>
      </w:pPr>
      <w:r>
        <w:rPr>
          <w:b/>
          <w:bCs/>
        </w:rPr>
        <w:tab/>
      </w:r>
    </w:p>
    <w:p w14:paraId="639BD328" w14:textId="77777777" w:rsidR="002C211D" w:rsidRDefault="002C211D" w:rsidP="00937698"/>
    <w:sectPr w:rsidR="002C211D" w:rsidSect="000F797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27D05" w14:textId="77777777" w:rsidR="0061210D" w:rsidRDefault="0061210D">
      <w:r>
        <w:separator/>
      </w:r>
    </w:p>
  </w:endnote>
  <w:endnote w:type="continuationSeparator" w:id="0">
    <w:p w14:paraId="173CAD62" w14:textId="77777777" w:rsidR="0061210D" w:rsidRDefault="00612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D32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C2E28" w14:textId="77777777" w:rsidR="0061210D" w:rsidRDefault="0061210D">
      <w:r>
        <w:separator/>
      </w:r>
    </w:p>
  </w:footnote>
  <w:footnote w:type="continuationSeparator" w:id="0">
    <w:p w14:paraId="67D761CC" w14:textId="77777777" w:rsidR="0061210D" w:rsidRDefault="00612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D32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FCE14E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B1C035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BA4DE7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37B0A44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25C4FA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5641B7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51022377">
    <w:abstractNumId w:val="8"/>
  </w:num>
  <w:num w:numId="2" w16cid:durableId="524827464">
    <w:abstractNumId w:val="8"/>
  </w:num>
  <w:num w:numId="3" w16cid:durableId="1742026044">
    <w:abstractNumId w:val="3"/>
  </w:num>
  <w:num w:numId="4" w16cid:durableId="1259218188">
    <w:abstractNumId w:val="3"/>
  </w:num>
  <w:num w:numId="5" w16cid:durableId="1668751730">
    <w:abstractNumId w:val="9"/>
  </w:num>
  <w:num w:numId="6" w16cid:durableId="1197158422">
    <w:abstractNumId w:val="9"/>
  </w:num>
  <w:num w:numId="7" w16cid:durableId="258222017">
    <w:abstractNumId w:val="7"/>
  </w:num>
  <w:num w:numId="8" w16cid:durableId="696582975">
    <w:abstractNumId w:val="7"/>
  </w:num>
  <w:num w:numId="9" w16cid:durableId="481973473">
    <w:abstractNumId w:val="12"/>
  </w:num>
  <w:num w:numId="10" w16cid:durableId="1210646802">
    <w:abstractNumId w:val="14"/>
  </w:num>
  <w:num w:numId="11" w16cid:durableId="1706980883">
    <w:abstractNumId w:val="8"/>
  </w:num>
  <w:num w:numId="12" w16cid:durableId="657879441">
    <w:abstractNumId w:val="3"/>
  </w:num>
  <w:num w:numId="13" w16cid:durableId="1494562851">
    <w:abstractNumId w:val="9"/>
  </w:num>
  <w:num w:numId="14" w16cid:durableId="416556503">
    <w:abstractNumId w:val="7"/>
  </w:num>
  <w:num w:numId="15" w16cid:durableId="1895236482">
    <w:abstractNumId w:val="6"/>
  </w:num>
  <w:num w:numId="16" w16cid:durableId="1847941184">
    <w:abstractNumId w:val="5"/>
  </w:num>
  <w:num w:numId="17" w16cid:durableId="69276588">
    <w:abstractNumId w:val="4"/>
  </w:num>
  <w:num w:numId="18" w16cid:durableId="1578588614">
    <w:abstractNumId w:val="2"/>
  </w:num>
  <w:num w:numId="19" w16cid:durableId="1818374695">
    <w:abstractNumId w:val="1"/>
  </w:num>
  <w:num w:numId="20" w16cid:durableId="492338813">
    <w:abstractNumId w:val="0"/>
  </w:num>
  <w:num w:numId="21" w16cid:durableId="1098210293">
    <w:abstractNumId w:val="10"/>
  </w:num>
  <w:num w:numId="22" w16cid:durableId="362873108">
    <w:abstractNumId w:val="11"/>
  </w:num>
  <w:num w:numId="23" w16cid:durableId="13988664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2-1.docx"/>
    <w:docVar w:name="TBBStampDate" w:val="07-22-2025"/>
    <w:docVar w:name="TBBVer" w:val="docx"/>
    <w:docVar w:name="TBBYear" w:val="2025"/>
  </w:docVars>
  <w:rsids>
    <w:rsidRoot w:val="008A4A15"/>
    <w:rsid w:val="00006704"/>
    <w:rsid w:val="00020788"/>
    <w:rsid w:val="00035105"/>
    <w:rsid w:val="00043027"/>
    <w:rsid w:val="00053E9B"/>
    <w:rsid w:val="00055419"/>
    <w:rsid w:val="00075517"/>
    <w:rsid w:val="000A5288"/>
    <w:rsid w:val="000A6DC7"/>
    <w:rsid w:val="000B0F31"/>
    <w:rsid w:val="000B259E"/>
    <w:rsid w:val="000C0E9B"/>
    <w:rsid w:val="000D0833"/>
    <w:rsid w:val="000D5936"/>
    <w:rsid w:val="000F7979"/>
    <w:rsid w:val="00103258"/>
    <w:rsid w:val="00124EC7"/>
    <w:rsid w:val="001357DF"/>
    <w:rsid w:val="00153759"/>
    <w:rsid w:val="00167635"/>
    <w:rsid w:val="001B4977"/>
    <w:rsid w:val="001B5849"/>
    <w:rsid w:val="001C7034"/>
    <w:rsid w:val="001D113B"/>
    <w:rsid w:val="00210DA6"/>
    <w:rsid w:val="00212AD4"/>
    <w:rsid w:val="00220537"/>
    <w:rsid w:val="00221D27"/>
    <w:rsid w:val="002733D1"/>
    <w:rsid w:val="002C1959"/>
    <w:rsid w:val="002C211D"/>
    <w:rsid w:val="002C3E97"/>
    <w:rsid w:val="002C456D"/>
    <w:rsid w:val="002D4648"/>
    <w:rsid w:val="002D4815"/>
    <w:rsid w:val="002F1892"/>
    <w:rsid w:val="002F4B1D"/>
    <w:rsid w:val="00300E00"/>
    <w:rsid w:val="003119E6"/>
    <w:rsid w:val="003147F0"/>
    <w:rsid w:val="00320622"/>
    <w:rsid w:val="00382C39"/>
    <w:rsid w:val="00385003"/>
    <w:rsid w:val="003864FA"/>
    <w:rsid w:val="00386B7C"/>
    <w:rsid w:val="0039278E"/>
    <w:rsid w:val="00397006"/>
    <w:rsid w:val="00397661"/>
    <w:rsid w:val="003C0B1C"/>
    <w:rsid w:val="003D7347"/>
    <w:rsid w:val="003E1B11"/>
    <w:rsid w:val="00400393"/>
    <w:rsid w:val="00417CAA"/>
    <w:rsid w:val="004217A3"/>
    <w:rsid w:val="004377D1"/>
    <w:rsid w:val="00457B8A"/>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60B3"/>
    <w:rsid w:val="005F4DE2"/>
    <w:rsid w:val="00607DAB"/>
    <w:rsid w:val="0061210D"/>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87290"/>
    <w:rsid w:val="00795CB0"/>
    <w:rsid w:val="007A39D0"/>
    <w:rsid w:val="007B3F3B"/>
    <w:rsid w:val="007D0DE2"/>
    <w:rsid w:val="007D2BDA"/>
    <w:rsid w:val="007D3F21"/>
    <w:rsid w:val="007D5BE5"/>
    <w:rsid w:val="007E0A3B"/>
    <w:rsid w:val="007E1694"/>
    <w:rsid w:val="007E2112"/>
    <w:rsid w:val="007E4CC2"/>
    <w:rsid w:val="007F111E"/>
    <w:rsid w:val="00805285"/>
    <w:rsid w:val="00813EC4"/>
    <w:rsid w:val="00820566"/>
    <w:rsid w:val="008222BD"/>
    <w:rsid w:val="00832078"/>
    <w:rsid w:val="008575EE"/>
    <w:rsid w:val="00877F53"/>
    <w:rsid w:val="008A4A15"/>
    <w:rsid w:val="008B3F1F"/>
    <w:rsid w:val="008D3F7D"/>
    <w:rsid w:val="008D602D"/>
    <w:rsid w:val="008F41A5"/>
    <w:rsid w:val="00903348"/>
    <w:rsid w:val="00937698"/>
    <w:rsid w:val="009518AF"/>
    <w:rsid w:val="00965A52"/>
    <w:rsid w:val="00965ED3"/>
    <w:rsid w:val="00986BE4"/>
    <w:rsid w:val="009962F1"/>
    <w:rsid w:val="009A2FE8"/>
    <w:rsid w:val="009A7C45"/>
    <w:rsid w:val="009C6567"/>
    <w:rsid w:val="009D367E"/>
    <w:rsid w:val="009E0790"/>
    <w:rsid w:val="009F1B69"/>
    <w:rsid w:val="00A026BD"/>
    <w:rsid w:val="00A0583D"/>
    <w:rsid w:val="00A156B5"/>
    <w:rsid w:val="00A40539"/>
    <w:rsid w:val="00A45FF5"/>
    <w:rsid w:val="00A70EC5"/>
    <w:rsid w:val="00AA74A2"/>
    <w:rsid w:val="00AB3BCD"/>
    <w:rsid w:val="00AC3208"/>
    <w:rsid w:val="00AE05F0"/>
    <w:rsid w:val="00AE61F5"/>
    <w:rsid w:val="00B10BB5"/>
    <w:rsid w:val="00B12519"/>
    <w:rsid w:val="00B157A8"/>
    <w:rsid w:val="00B15C0D"/>
    <w:rsid w:val="00B17021"/>
    <w:rsid w:val="00B2162E"/>
    <w:rsid w:val="00B53927"/>
    <w:rsid w:val="00BA13C4"/>
    <w:rsid w:val="00BC4221"/>
    <w:rsid w:val="00BC4D70"/>
    <w:rsid w:val="00BD1DB8"/>
    <w:rsid w:val="00BE2E17"/>
    <w:rsid w:val="00C04F3D"/>
    <w:rsid w:val="00C1069F"/>
    <w:rsid w:val="00C16AEA"/>
    <w:rsid w:val="00C31867"/>
    <w:rsid w:val="00C445FE"/>
    <w:rsid w:val="00C47208"/>
    <w:rsid w:val="00C53FF7"/>
    <w:rsid w:val="00C84922"/>
    <w:rsid w:val="00CA5964"/>
    <w:rsid w:val="00CA5BD5"/>
    <w:rsid w:val="00CB155D"/>
    <w:rsid w:val="00CC5C2E"/>
    <w:rsid w:val="00CD150A"/>
    <w:rsid w:val="00CD2379"/>
    <w:rsid w:val="00CD627C"/>
    <w:rsid w:val="00CF7073"/>
    <w:rsid w:val="00D25F76"/>
    <w:rsid w:val="00D2766B"/>
    <w:rsid w:val="00D35A20"/>
    <w:rsid w:val="00D47494"/>
    <w:rsid w:val="00D52AA9"/>
    <w:rsid w:val="00D562D6"/>
    <w:rsid w:val="00D60761"/>
    <w:rsid w:val="00D93A2E"/>
    <w:rsid w:val="00D94635"/>
    <w:rsid w:val="00D957EF"/>
    <w:rsid w:val="00D96D86"/>
    <w:rsid w:val="00DA05D8"/>
    <w:rsid w:val="00DA0D62"/>
    <w:rsid w:val="00DB22E2"/>
    <w:rsid w:val="00DB48F2"/>
    <w:rsid w:val="00DC4601"/>
    <w:rsid w:val="00DC572B"/>
    <w:rsid w:val="00DF64BF"/>
    <w:rsid w:val="00E17361"/>
    <w:rsid w:val="00E569A8"/>
    <w:rsid w:val="00E7012A"/>
    <w:rsid w:val="00E8508F"/>
    <w:rsid w:val="00E90259"/>
    <w:rsid w:val="00E95688"/>
    <w:rsid w:val="00EC6D6F"/>
    <w:rsid w:val="00EF0713"/>
    <w:rsid w:val="00EF3BC1"/>
    <w:rsid w:val="00F1261B"/>
    <w:rsid w:val="00F22B3D"/>
    <w:rsid w:val="00F6777D"/>
    <w:rsid w:val="00F72310"/>
    <w:rsid w:val="00F75F04"/>
    <w:rsid w:val="00F8451D"/>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9BD30C"/>
  <w15:chartTrackingRefBased/>
  <w15:docId w15:val="{5B75CA64-46A3-435E-9430-3101038E6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F7979"/>
    <w:rPr>
      <w:sz w:val="24"/>
      <w:szCs w:val="24"/>
    </w:rPr>
  </w:style>
  <w:style w:type="paragraph" w:styleId="Heading1">
    <w:name w:val="heading 1"/>
    <w:basedOn w:val="Normal"/>
    <w:next w:val="Normal"/>
    <w:uiPriority w:val="1"/>
    <w:qFormat/>
    <w:rsid w:val="000F7979"/>
    <w:pPr>
      <w:keepNext/>
      <w:spacing w:before="240" w:after="60"/>
      <w:outlineLvl w:val="0"/>
    </w:pPr>
    <w:rPr>
      <w:b/>
      <w:bCs/>
      <w:kern w:val="32"/>
      <w:szCs w:val="32"/>
    </w:rPr>
  </w:style>
  <w:style w:type="paragraph" w:styleId="Heading2">
    <w:name w:val="heading 2"/>
    <w:basedOn w:val="Normal"/>
    <w:next w:val="Normal"/>
    <w:uiPriority w:val="1"/>
    <w:qFormat/>
    <w:rsid w:val="000F7979"/>
    <w:pPr>
      <w:keepNext/>
      <w:spacing w:before="240" w:after="60"/>
      <w:outlineLvl w:val="1"/>
    </w:pPr>
    <w:rPr>
      <w:b/>
      <w:bCs/>
      <w:iCs/>
      <w:szCs w:val="28"/>
    </w:rPr>
  </w:style>
  <w:style w:type="paragraph" w:styleId="Heading3">
    <w:name w:val="heading 3"/>
    <w:basedOn w:val="Normal"/>
    <w:next w:val="Normal"/>
    <w:uiPriority w:val="1"/>
    <w:qFormat/>
    <w:rsid w:val="000F7979"/>
    <w:pPr>
      <w:spacing w:before="240" w:after="60"/>
      <w:outlineLvl w:val="2"/>
    </w:pPr>
    <w:rPr>
      <w:b/>
      <w:bCs/>
      <w:szCs w:val="26"/>
    </w:rPr>
  </w:style>
  <w:style w:type="paragraph" w:styleId="Heading4">
    <w:name w:val="heading 4"/>
    <w:basedOn w:val="Normal"/>
    <w:next w:val="Normal"/>
    <w:uiPriority w:val="1"/>
    <w:qFormat/>
    <w:rsid w:val="000F7979"/>
    <w:pPr>
      <w:spacing w:before="240" w:after="60"/>
      <w:outlineLvl w:val="3"/>
    </w:pPr>
    <w:rPr>
      <w:b/>
      <w:bCs/>
      <w:szCs w:val="28"/>
    </w:rPr>
  </w:style>
  <w:style w:type="paragraph" w:styleId="Heading5">
    <w:name w:val="heading 5"/>
    <w:basedOn w:val="Normal"/>
    <w:next w:val="Normal"/>
    <w:uiPriority w:val="1"/>
    <w:qFormat/>
    <w:rsid w:val="000F7979"/>
    <w:pPr>
      <w:spacing w:before="240" w:after="60"/>
      <w:outlineLvl w:val="4"/>
    </w:pPr>
    <w:rPr>
      <w:b/>
      <w:bCs/>
      <w:iCs/>
      <w:szCs w:val="26"/>
    </w:rPr>
  </w:style>
  <w:style w:type="paragraph" w:styleId="Heading6">
    <w:name w:val="heading 6"/>
    <w:basedOn w:val="Normal"/>
    <w:next w:val="Normal"/>
    <w:uiPriority w:val="1"/>
    <w:qFormat/>
    <w:rsid w:val="000F7979"/>
    <w:pPr>
      <w:spacing w:before="240" w:after="60"/>
      <w:outlineLvl w:val="5"/>
    </w:pPr>
    <w:rPr>
      <w:b/>
      <w:bCs/>
      <w:szCs w:val="22"/>
    </w:rPr>
  </w:style>
  <w:style w:type="paragraph" w:styleId="Heading7">
    <w:name w:val="heading 7"/>
    <w:basedOn w:val="Normal"/>
    <w:next w:val="Normal"/>
    <w:uiPriority w:val="1"/>
    <w:qFormat/>
    <w:rsid w:val="000F7979"/>
    <w:pPr>
      <w:spacing w:before="240" w:after="60"/>
      <w:outlineLvl w:val="6"/>
    </w:pPr>
    <w:rPr>
      <w:b/>
    </w:rPr>
  </w:style>
  <w:style w:type="paragraph" w:styleId="Heading8">
    <w:name w:val="heading 8"/>
    <w:basedOn w:val="Normal"/>
    <w:next w:val="Normal"/>
    <w:uiPriority w:val="1"/>
    <w:qFormat/>
    <w:rsid w:val="000F7979"/>
    <w:pPr>
      <w:spacing w:before="240" w:after="60"/>
      <w:outlineLvl w:val="7"/>
    </w:pPr>
    <w:rPr>
      <w:b/>
      <w:iCs/>
    </w:rPr>
  </w:style>
  <w:style w:type="paragraph" w:styleId="Heading9">
    <w:name w:val="heading 9"/>
    <w:basedOn w:val="Normal"/>
    <w:next w:val="Normal"/>
    <w:uiPriority w:val="2"/>
    <w:qFormat/>
    <w:rsid w:val="000F797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F7979"/>
    <w:pPr>
      <w:spacing w:after="240"/>
    </w:pPr>
    <w:rPr>
      <w:szCs w:val="20"/>
    </w:rPr>
  </w:style>
  <w:style w:type="paragraph" w:styleId="Quote">
    <w:name w:val="Quote"/>
    <w:basedOn w:val="BodyText"/>
    <w:uiPriority w:val="2"/>
    <w:qFormat/>
    <w:rsid w:val="000F7979"/>
    <w:pPr>
      <w:ind w:left="1440" w:right="1440"/>
    </w:pPr>
  </w:style>
  <w:style w:type="paragraph" w:customStyle="1" w:styleId="BodyTextContinued">
    <w:name w:val="Body Text Continued"/>
    <w:basedOn w:val="BodyText"/>
    <w:next w:val="BodyText"/>
    <w:rsid w:val="000F7979"/>
  </w:style>
  <w:style w:type="paragraph" w:styleId="TOC1">
    <w:name w:val="toc 1"/>
    <w:basedOn w:val="Normal"/>
    <w:next w:val="Normal"/>
    <w:autoRedefine/>
    <w:uiPriority w:val="2"/>
    <w:rsid w:val="000F797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F797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F797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F797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F797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F797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F797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F797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F797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F7979"/>
    <w:pPr>
      <w:numPr>
        <w:numId w:val="9"/>
      </w:numPr>
    </w:pPr>
  </w:style>
  <w:style w:type="paragraph" w:styleId="ListNumber2">
    <w:name w:val="List Number 2"/>
    <w:basedOn w:val="BodyText"/>
    <w:uiPriority w:val="1"/>
    <w:rsid w:val="000F7979"/>
    <w:pPr>
      <w:numPr>
        <w:numId w:val="10"/>
      </w:numPr>
    </w:pPr>
  </w:style>
  <w:style w:type="paragraph" w:styleId="ListBullet">
    <w:name w:val="List Bullet"/>
    <w:basedOn w:val="BodyText"/>
    <w:uiPriority w:val="1"/>
    <w:rsid w:val="000F7979"/>
    <w:pPr>
      <w:numPr>
        <w:numId w:val="5"/>
      </w:numPr>
      <w:tabs>
        <w:tab w:val="left" w:pos="1440"/>
      </w:tabs>
    </w:pPr>
    <w:rPr>
      <w:szCs w:val="24"/>
    </w:rPr>
  </w:style>
  <w:style w:type="paragraph" w:styleId="ListBullet2">
    <w:name w:val="List Bullet 2"/>
    <w:basedOn w:val="BodyText"/>
    <w:uiPriority w:val="1"/>
    <w:rsid w:val="000F7979"/>
    <w:pPr>
      <w:numPr>
        <w:numId w:val="7"/>
      </w:numPr>
      <w:tabs>
        <w:tab w:val="clear" w:pos="1440"/>
        <w:tab w:val="left" w:pos="720"/>
      </w:tabs>
      <w:ind w:left="720"/>
    </w:pPr>
    <w:rPr>
      <w:szCs w:val="24"/>
    </w:rPr>
  </w:style>
  <w:style w:type="paragraph" w:styleId="Header">
    <w:name w:val="header"/>
    <w:basedOn w:val="Normal"/>
    <w:uiPriority w:val="1"/>
    <w:rsid w:val="000F7979"/>
    <w:pPr>
      <w:tabs>
        <w:tab w:val="center" w:pos="4680"/>
        <w:tab w:val="right" w:pos="9360"/>
      </w:tabs>
    </w:pPr>
  </w:style>
  <w:style w:type="paragraph" w:styleId="Footer">
    <w:name w:val="footer"/>
    <w:basedOn w:val="Normal"/>
    <w:rsid w:val="000F7979"/>
    <w:pPr>
      <w:tabs>
        <w:tab w:val="center" w:pos="4680"/>
        <w:tab w:val="right" w:pos="9360"/>
      </w:tabs>
    </w:pPr>
  </w:style>
  <w:style w:type="table" w:styleId="TableGrid">
    <w:name w:val="Table Grid"/>
    <w:basedOn w:val="TableNormal"/>
    <w:rsid w:val="000F7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F797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F7979"/>
    <w:rPr>
      <w:rFonts w:ascii="Times New Roman Bold" w:hAnsi="Times New Roman Bold" w:cs="Arial"/>
      <w:b/>
      <w:vanish/>
      <w:color w:val="FF0000"/>
    </w:rPr>
  </w:style>
  <w:style w:type="paragraph" w:customStyle="1" w:styleId="Formhidden">
    <w:name w:val="Form_hidden"/>
    <w:rsid w:val="000F797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F797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F7979"/>
    <w:rPr>
      <w:sz w:val="20"/>
      <w:szCs w:val="20"/>
    </w:rPr>
  </w:style>
  <w:style w:type="paragraph" w:customStyle="1" w:styleId="Titlehidden">
    <w:name w:val="Title_hidden"/>
    <w:uiPriority w:val="2"/>
    <w:rsid w:val="000F797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F797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F797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F797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F797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F797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F797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F797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F7979"/>
    <w:rPr>
      <w:rFonts w:ascii="Arial" w:hAnsi="Arial"/>
      <w:i/>
      <w:vanish/>
      <w:color w:val="FF0000"/>
      <w:szCs w:val="24"/>
    </w:rPr>
  </w:style>
  <w:style w:type="paragraph" w:customStyle="1" w:styleId="MnLevel4hidden">
    <w:name w:val="MnLevel4_hidden"/>
    <w:uiPriority w:val="2"/>
    <w:rsid w:val="000F797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F7979"/>
    <w:pPr>
      <w:spacing w:after="240"/>
      <w:ind w:right="5760"/>
    </w:pPr>
    <w:rPr>
      <w:rFonts w:ascii="Arial" w:hAnsi="Arial" w:cs="Arial"/>
      <w:i/>
      <w:vanish/>
      <w:color w:val="FF0000"/>
    </w:rPr>
  </w:style>
  <w:style w:type="paragraph" w:customStyle="1" w:styleId="MnListnhidden">
    <w:name w:val="MnList_n_hidden"/>
    <w:uiPriority w:val="2"/>
    <w:rsid w:val="000F797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F797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F797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F797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F797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F797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F797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F797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F797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F797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F797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F797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F797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F797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F797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F797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F7979"/>
    <w:rPr>
      <w:vanish/>
      <w:sz w:val="4"/>
      <w:szCs w:val="24"/>
    </w:rPr>
  </w:style>
  <w:style w:type="paragraph" w:customStyle="1" w:styleId="clausetitlehidden">
    <w:name w:val="clause_title_hidden"/>
    <w:basedOn w:val="Normal"/>
    <w:autoRedefine/>
    <w:uiPriority w:val="2"/>
    <w:qFormat/>
    <w:rsid w:val="000F7979"/>
    <w:pPr>
      <w:spacing w:before="480" w:after="240"/>
      <w:ind w:left="720" w:hanging="720"/>
    </w:pPr>
    <w:rPr>
      <w:i/>
      <w:vanish/>
      <w:color w:val="FF0000"/>
    </w:rPr>
  </w:style>
  <w:style w:type="paragraph" w:customStyle="1" w:styleId="clausenumberhidden">
    <w:name w:val="clause_number_hidden"/>
    <w:basedOn w:val="Normal"/>
    <w:uiPriority w:val="2"/>
    <w:qFormat/>
    <w:rsid w:val="000F7979"/>
    <w:pPr>
      <w:spacing w:after="240"/>
    </w:pPr>
    <w:rPr>
      <w:rFonts w:ascii="Arial" w:hAnsi="Arial"/>
      <w:b/>
      <w:i/>
      <w:vanish/>
      <w:color w:val="FF0000"/>
      <w:sz w:val="20"/>
    </w:rPr>
  </w:style>
  <w:style w:type="paragraph" w:customStyle="1" w:styleId="TitleBeforeSubhidden">
    <w:name w:val="TitleBeforeSub_hidden"/>
    <w:uiPriority w:val="2"/>
    <w:qFormat/>
    <w:rsid w:val="000F797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0F7979"/>
    <w:rPr>
      <w:rFonts w:ascii="Times New Roman" w:hAnsi="Times New Roman" w:cs="Times New Roman"/>
      <w:sz w:val="24"/>
    </w:rPr>
  </w:style>
  <w:style w:type="paragraph" w:customStyle="1" w:styleId="TitleBeforeSub">
    <w:name w:val="TitleBeforeSub"/>
    <w:uiPriority w:val="2"/>
    <w:qFormat/>
    <w:rsid w:val="000F7979"/>
    <w:pPr>
      <w:keepNext/>
      <w:widowControl w:val="0"/>
      <w:suppressAutoHyphens/>
      <w:spacing w:line="340" w:lineRule="atLeast"/>
      <w:jc w:val="center"/>
    </w:pPr>
    <w:rPr>
      <w:b/>
      <w:sz w:val="28"/>
      <w:szCs w:val="24"/>
    </w:rPr>
  </w:style>
  <w:style w:type="paragraph" w:customStyle="1" w:styleId="Heading">
    <w:name w:val="Heading"/>
    <w:uiPriority w:val="99"/>
    <w:rsid w:val="000F7979"/>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F7979"/>
    <w:rPr>
      <w:rFonts w:ascii="Times New Roman" w:hAnsi="Times New Roman" w:cs="Times New Roman"/>
      <w:b/>
      <w:bCs/>
      <w:sz w:val="28"/>
      <w:szCs w:val="24"/>
    </w:rPr>
  </w:style>
  <w:style w:type="paragraph" w:customStyle="1" w:styleId="Para">
    <w:name w:val="Para"/>
    <w:uiPriority w:val="99"/>
    <w:rsid w:val="000F797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0F7979"/>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0F7979"/>
    <w:rPr>
      <w:rFonts w:ascii="Times New Roman" w:eastAsia="Times New Roman" w:hAnsi="Times New Roman" w:cs="Times New Roman"/>
      <w:color w:val="000000"/>
      <w:w w:val="0"/>
      <w:sz w:val="24"/>
      <w:szCs w:val="24"/>
    </w:rPr>
  </w:style>
  <w:style w:type="paragraph" w:customStyle="1" w:styleId="StepNumber">
    <w:name w:val="StepNumber"/>
    <w:uiPriority w:val="99"/>
    <w:rsid w:val="000F797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F7979"/>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0F7979"/>
    <w:rPr>
      <w:rFonts w:ascii="Arial" w:hAnsi="Arial" w:cs="Arial"/>
      <w:b/>
      <w:bCs/>
      <w:sz w:val="20"/>
      <w:szCs w:val="20"/>
    </w:rPr>
  </w:style>
  <w:style w:type="character" w:customStyle="1" w:styleId="Bold">
    <w:name w:val="Bold"/>
    <w:uiPriority w:val="99"/>
    <w:rsid w:val="000F79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08865-AD93-49ED-A246-1B82BCAF2476}">
  <ds:schemaRefs>
    <ds:schemaRef ds:uri="http://schemas.microsoft.com/sharepoint/v3/contenttype/forms"/>
  </ds:schemaRefs>
</ds:datastoreItem>
</file>

<file path=customXml/itemProps2.xml><?xml version="1.0" encoding="utf-8"?>
<ds:datastoreItem xmlns:ds="http://schemas.openxmlformats.org/officeDocument/2006/customXml" ds:itemID="{99333CCF-2F46-4597-8833-186AE64A3F1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D823573-42C7-4D62-84BE-66C040D90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395</Words>
  <Characters>2257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