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E6D748" w14:textId="77777777" w:rsidR="00F8712E" w:rsidRPr="009120C4" w:rsidRDefault="00F8712E" w:rsidP="00F8712E">
      <w:pPr>
        <w:pStyle w:val="Formhidden"/>
      </w:pPr>
      <w:r w:rsidRPr="009120C4">
        <w:t xml:space="preserve">Form </w:t>
      </w:r>
      <w:r w:rsidR="00904307" w:rsidRPr="009120C4">
        <w:t>14-33</w:t>
      </w:r>
    </w:p>
    <w:p w14:paraId="54E6D749" w14:textId="4A61671D" w:rsidR="00F8712E" w:rsidRPr="009120C4" w:rsidRDefault="00F8712E" w:rsidP="00F8712E">
      <w:pPr>
        <w:pStyle w:val="DescriptionLasthidden"/>
      </w:pPr>
      <w:r w:rsidRPr="009120C4">
        <w:t>The Texas Supreme Court approved forms for expedited foreclosure proceedings on February 10, 2014. The forms may be found on</w:t>
      </w:r>
      <w:r w:rsidR="004E3021" w:rsidRPr="009120C4">
        <w:t xml:space="preserve"> the</w:t>
      </w:r>
      <w:r w:rsidRPr="009120C4">
        <w:t xml:space="preserve"> court</w:t>
      </w:r>
      <w:r w:rsidR="00C56CBE" w:rsidRPr="009120C4">
        <w:t>’</w:t>
      </w:r>
      <w:r w:rsidRPr="009120C4">
        <w:t xml:space="preserve">s </w:t>
      </w:r>
      <w:r w:rsidR="00864548" w:rsidRPr="009120C4">
        <w:t>w</w:t>
      </w:r>
      <w:r w:rsidRPr="009120C4">
        <w:t>ebsite</w:t>
      </w:r>
      <w:r w:rsidR="00904307" w:rsidRPr="009120C4">
        <w:t>,</w:t>
      </w:r>
      <w:r w:rsidR="004E3021" w:rsidRPr="009120C4">
        <w:t xml:space="preserve"> </w:t>
      </w:r>
      <w:r w:rsidR="00864548" w:rsidRPr="00217F46">
        <w:rPr>
          <w:b/>
        </w:rPr>
        <w:t>www.txcourts.gov/</w:t>
      </w:r>
      <w:r w:rsidR="00904307" w:rsidRPr="00217F46">
        <w:rPr>
          <w:b/>
        </w:rPr>
        <w:t>media/847145/expedited-foreclosure-forms-for-website</w:t>
      </w:r>
      <w:r w:rsidR="00864548" w:rsidRPr="00217F46">
        <w:rPr>
          <w:b/>
        </w:rPr>
        <w:t>.pdf</w:t>
      </w:r>
      <w:r w:rsidRPr="009120C4">
        <w:rPr>
          <w:rStyle w:val="Code"/>
          <w:color w:val="FF0000"/>
          <w:szCs w:val="24"/>
        </w:rPr>
        <w:t xml:space="preserve">. </w:t>
      </w:r>
      <w:r w:rsidRPr="009120C4">
        <w:t>The form below is based on the form in the order.</w:t>
      </w:r>
    </w:p>
    <w:p w14:paraId="54E6D74A" w14:textId="77777777" w:rsidR="00F8712E" w:rsidRPr="009120C4" w:rsidRDefault="00F8712E" w:rsidP="00F8712E">
      <w:pPr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 xml:space="preserve">Cause No.: </w:t>
      </w:r>
      <w:r w:rsidR="00D57C81" w:rsidRPr="009120C4">
        <w:rPr>
          <w:rFonts w:ascii="Times New Roman" w:hAnsi="Times New Roman"/>
          <w:sz w:val="24"/>
          <w:szCs w:val="24"/>
        </w:rPr>
        <w:t>[</w:t>
      </w:r>
      <w:r w:rsidR="00D57C81" w:rsidRPr="009120C4">
        <w:rPr>
          <w:rStyle w:val="Substitute"/>
        </w:rPr>
        <w:t>number</w:t>
      </w:r>
      <w:r w:rsidR="00D57C81" w:rsidRPr="009120C4">
        <w:rPr>
          <w:rFonts w:ascii="Times New Roman" w:hAnsi="Times New Roman"/>
          <w:sz w:val="24"/>
          <w:szCs w:val="24"/>
        </w:rPr>
        <w:t>]</w:t>
      </w:r>
    </w:p>
    <w:p w14:paraId="54E6D74B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  <w:sectPr w:rsidR="0088655F" w:rsidRPr="009120C4" w:rsidSect="009E5B1E">
          <w:headerReference w:type="default" r:id="rId10"/>
          <w:footerReference w:type="default" r:id="rId11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4E6D74C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In Re: Order for Foreclosure Concerning [</w:t>
      </w:r>
      <w:r w:rsidRPr="009120C4">
        <w:rPr>
          <w:rStyle w:val="Substitute"/>
        </w:rPr>
        <w:t>address</w:t>
      </w:r>
      <w:r w:rsidRPr="009120C4">
        <w:rPr>
          <w:rFonts w:ascii="Times New Roman" w:hAnsi="Times New Roman"/>
          <w:sz w:val="24"/>
          <w:szCs w:val="24"/>
        </w:rPr>
        <w:t>] Under Tex. R. Civ. P. 736</w:t>
      </w:r>
    </w:p>
    <w:p w14:paraId="54E6D74D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4E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Petitioner:</w:t>
      </w:r>
    </w:p>
    <w:p w14:paraId="54E6D74F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0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Style w:val="Substitute"/>
        </w:rPr>
        <w:t>Name of petitioner</w:t>
      </w:r>
      <w:r w:rsidRPr="009120C4">
        <w:rPr>
          <w:rFonts w:ascii="Times New Roman" w:hAnsi="Times New Roman"/>
          <w:sz w:val="24"/>
          <w:szCs w:val="24"/>
        </w:rPr>
        <w:t>]</w:t>
      </w:r>
    </w:p>
    <w:p w14:paraId="54E6D751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2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3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4" w14:textId="77777777" w:rsidR="0088655F" w:rsidRPr="009120C4" w:rsidRDefault="0088655F" w:rsidP="0088655F">
      <w:pPr>
        <w:tabs>
          <w:tab w:val="center" w:pos="468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Respondent[s]:</w:t>
      </w:r>
    </w:p>
    <w:p w14:paraId="54E6D755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6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Style w:val="Substitute"/>
        </w:rPr>
        <w:t>Name(s) of respondent(s)</w:t>
      </w:r>
      <w:r w:rsidRPr="009120C4">
        <w:rPr>
          <w:rFonts w:ascii="Times New Roman" w:hAnsi="Times New Roman"/>
          <w:sz w:val="24"/>
          <w:szCs w:val="24"/>
        </w:rPr>
        <w:t>]</w:t>
      </w:r>
    </w:p>
    <w:p w14:paraId="54E6D757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8" w14:textId="77777777" w:rsidR="0088655F" w:rsidRPr="009120C4" w:rsidRDefault="0088655F" w:rsidP="00297732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4E6D759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br w:type="column"/>
      </w:r>
      <w:r w:rsidRPr="009120C4">
        <w:rPr>
          <w:rFonts w:ascii="Times New Roman" w:hAnsi="Times New Roman"/>
          <w:sz w:val="24"/>
          <w:szCs w:val="24"/>
        </w:rPr>
        <w:t>§</w:t>
      </w:r>
    </w:p>
    <w:p w14:paraId="54E6D75A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5B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5C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5D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5E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5F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0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1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2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3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4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5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6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§</w:t>
      </w:r>
    </w:p>
    <w:p w14:paraId="54E6D767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br w:type="column"/>
      </w:r>
      <w:r w:rsidRPr="009120C4">
        <w:rPr>
          <w:rFonts w:ascii="Times New Roman" w:hAnsi="Times New Roman"/>
          <w:sz w:val="24"/>
          <w:szCs w:val="24"/>
        </w:rPr>
        <w:t>In the [District/County/Probate] Court of</w:t>
      </w:r>
    </w:p>
    <w:p w14:paraId="54E6D768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9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A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B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C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Style w:val="Substitute"/>
        </w:rPr>
        <w:t>County</w:t>
      </w:r>
      <w:r w:rsidRPr="009120C4">
        <w:rPr>
          <w:rFonts w:ascii="Times New Roman" w:hAnsi="Times New Roman"/>
          <w:sz w:val="24"/>
          <w:szCs w:val="24"/>
        </w:rPr>
        <w:t>] County, Texas</w:t>
      </w:r>
    </w:p>
    <w:p w14:paraId="54E6D76D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E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6F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70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4E6D771" w14:textId="77777777" w:rsidR="0088655F" w:rsidRPr="009120C4" w:rsidRDefault="0088655F" w:rsidP="0088655F">
      <w:pPr>
        <w:tabs>
          <w:tab w:val="center" w:pos="4680"/>
          <w:tab w:val="right" w:pos="9360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Style w:val="Substitute"/>
        </w:rPr>
        <w:t>Court designation, e.g.,</w:t>
      </w:r>
      <w:r w:rsidRPr="009120C4">
        <w:rPr>
          <w:rStyle w:val="Substitute"/>
          <w:rFonts w:ascii="Times New Roman" w:hAnsi="Times New Roman"/>
          <w:b w:val="0"/>
          <w:sz w:val="24"/>
          <w:szCs w:val="24"/>
        </w:rPr>
        <w:t xml:space="preserve"> </w:t>
      </w:r>
      <w:r w:rsidRPr="009120C4">
        <w:rPr>
          <w:rFonts w:ascii="Times New Roman" w:hAnsi="Times New Roman"/>
          <w:sz w:val="24"/>
          <w:szCs w:val="24"/>
        </w:rPr>
        <w:t>167th Judicial District Court]</w:t>
      </w:r>
    </w:p>
    <w:p w14:paraId="54E6D772" w14:textId="77777777" w:rsidR="0088655F" w:rsidRPr="009120C4" w:rsidRDefault="0088655F" w:rsidP="00297732">
      <w:pPr>
        <w:tabs>
          <w:tab w:val="center" w:pos="4680"/>
          <w:tab w:val="right" w:pos="9360"/>
        </w:tabs>
        <w:spacing w:after="0" w:line="240" w:lineRule="auto"/>
        <w:rPr>
          <w:rFonts w:ascii="Times New Roman" w:hAnsi="Times New Roman"/>
          <w:sz w:val="24"/>
          <w:szCs w:val="24"/>
        </w:rPr>
        <w:sectPr w:rsidR="0088655F" w:rsidRPr="009120C4" w:rsidSect="0088655F">
          <w:type w:val="continuous"/>
          <w:pgSz w:w="12240" w:h="15840"/>
          <w:pgMar w:top="1440" w:right="1440" w:bottom="1440" w:left="1440" w:header="720" w:footer="720" w:gutter="0"/>
          <w:cols w:num="3" w:space="720" w:equalWidth="0">
            <w:col w:w="3600" w:space="720"/>
            <w:col w:w="720" w:space="720"/>
            <w:col w:w="3600"/>
          </w:cols>
          <w:docGrid w:linePitch="360"/>
        </w:sectPr>
      </w:pPr>
    </w:p>
    <w:p w14:paraId="54E6D773" w14:textId="77777777" w:rsidR="00297732" w:rsidRPr="009120C4" w:rsidRDefault="00297732" w:rsidP="00F8712E">
      <w:pPr>
        <w:rPr>
          <w:rFonts w:ascii="Times New Roman" w:hAnsi="Times New Roman"/>
          <w:sz w:val="24"/>
          <w:szCs w:val="24"/>
        </w:rPr>
      </w:pPr>
    </w:p>
    <w:p w14:paraId="54E6D774" w14:textId="77777777" w:rsidR="00F8712E" w:rsidRPr="009120C4" w:rsidRDefault="00F8712E" w:rsidP="00BF2F1D">
      <w:pPr>
        <w:pStyle w:val="Title"/>
        <w:rPr>
          <w:rFonts w:ascii="Times New Roman" w:hAnsi="Times New Roman"/>
        </w:rPr>
      </w:pPr>
      <w:r w:rsidRPr="009120C4">
        <w:rPr>
          <w:rFonts w:ascii="Times New Roman" w:hAnsi="Times New Roman"/>
        </w:rPr>
        <w:t>Application for an Expedited Order under Rule 736 on a</w:t>
      </w:r>
      <w:r w:rsidR="00D51563" w:rsidRPr="009120C4">
        <w:rPr>
          <w:rFonts w:ascii="Times New Roman" w:hAnsi="Times New Roman"/>
        </w:rPr>
        <w:br/>
      </w:r>
      <w:r w:rsidR="00A07318" w:rsidRPr="009120C4">
        <w:rPr>
          <w:rFonts w:ascii="Times New Roman" w:hAnsi="Times New Roman"/>
        </w:rPr>
        <w:t>Home Equity, Reverse Mortgage, or Home Equity Line of Credit Loan</w:t>
      </w:r>
    </w:p>
    <w:p w14:paraId="54E6D775" w14:textId="77777777" w:rsidR="00F8712E" w:rsidRPr="009120C4" w:rsidRDefault="00F8712E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1.</w:t>
      </w:r>
      <w:r w:rsidRPr="009120C4">
        <w:rPr>
          <w:rFonts w:ascii="Times New Roman" w:hAnsi="Times New Roman"/>
          <w:sz w:val="24"/>
          <w:szCs w:val="24"/>
        </w:rPr>
        <w:tab/>
        <w:t>Petitioner is [</w:t>
      </w:r>
      <w:r w:rsidR="000A338A" w:rsidRPr="009120C4">
        <w:rPr>
          <w:rStyle w:val="Substitute"/>
        </w:rPr>
        <w:t>name of petitioner</w:t>
      </w:r>
      <w:r w:rsidRPr="009120C4">
        <w:rPr>
          <w:rFonts w:ascii="Times New Roman" w:hAnsi="Times New Roman"/>
          <w:sz w:val="24"/>
          <w:szCs w:val="24"/>
        </w:rPr>
        <w:t>], whose last known address is [</w:t>
      </w:r>
      <w:r w:rsidR="000A338A" w:rsidRPr="009120C4">
        <w:rPr>
          <w:rStyle w:val="Substitute"/>
        </w:rPr>
        <w:t>address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76" w14:textId="77777777" w:rsidR="00F8712E" w:rsidRPr="009120C4" w:rsidRDefault="00F8712E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2.</w:t>
      </w:r>
      <w:r w:rsidRPr="009120C4">
        <w:rPr>
          <w:rFonts w:ascii="Times New Roman" w:hAnsi="Times New Roman"/>
          <w:sz w:val="24"/>
          <w:szCs w:val="24"/>
        </w:rPr>
        <w:tab/>
        <w:t>Respondent is [</w:t>
      </w:r>
      <w:r w:rsidR="000A338A" w:rsidRPr="009120C4">
        <w:rPr>
          <w:rStyle w:val="Substitute"/>
        </w:rPr>
        <w:t>name of respondent</w:t>
      </w:r>
      <w:r w:rsidRPr="009120C4">
        <w:rPr>
          <w:rFonts w:ascii="Times New Roman" w:hAnsi="Times New Roman"/>
          <w:sz w:val="24"/>
          <w:szCs w:val="24"/>
        </w:rPr>
        <w:t>], whose last known address is [</w:t>
      </w:r>
      <w:r w:rsidR="000A338A" w:rsidRPr="009120C4">
        <w:rPr>
          <w:rStyle w:val="Substitute"/>
        </w:rPr>
        <w:t>address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77" w14:textId="77777777" w:rsidR="00F8712E" w:rsidRPr="009120C4" w:rsidRDefault="00F8712E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3.</w:t>
      </w:r>
      <w:r w:rsidRPr="009120C4">
        <w:rPr>
          <w:rFonts w:ascii="Times New Roman" w:hAnsi="Times New Roman"/>
          <w:sz w:val="24"/>
          <w:szCs w:val="24"/>
        </w:rPr>
        <w:tab/>
        <w:t>The property encumbered by the [loan agreement/contract/lien] sought to be foreclosed is commonly known as [</w:t>
      </w:r>
      <w:r w:rsidR="000A338A" w:rsidRPr="009120C4">
        <w:rPr>
          <w:rStyle w:val="Substitute"/>
        </w:rPr>
        <w:t>address</w:t>
      </w:r>
      <w:r w:rsidRPr="009120C4">
        <w:rPr>
          <w:rFonts w:ascii="Times New Roman" w:hAnsi="Times New Roman"/>
          <w:sz w:val="24"/>
          <w:szCs w:val="24"/>
        </w:rPr>
        <w:t>] with t</w:t>
      </w:r>
      <w:r w:rsidR="007F20E4" w:rsidRPr="009120C4">
        <w:rPr>
          <w:rFonts w:ascii="Times New Roman" w:hAnsi="Times New Roman"/>
          <w:sz w:val="24"/>
          <w:szCs w:val="24"/>
        </w:rPr>
        <w:t>he following legal description:</w:t>
      </w:r>
    </w:p>
    <w:p w14:paraId="54E6D778" w14:textId="77777777" w:rsidR="007F20E4" w:rsidRPr="009120C4" w:rsidRDefault="007F20E4" w:rsidP="007F20E4">
      <w:pPr>
        <w:pStyle w:val="UserInstructioncenterhidden"/>
      </w:pPr>
      <w:r w:rsidRPr="009120C4">
        <w:t>Include legal description of the property.</w:t>
      </w:r>
    </w:p>
    <w:p w14:paraId="54E6D779" w14:textId="77777777" w:rsidR="00F8712E" w:rsidRPr="009120C4" w:rsidRDefault="007F20E4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4.</w:t>
      </w:r>
      <w:r w:rsidR="00DF1471" w:rsidRPr="009120C4">
        <w:rPr>
          <w:rFonts w:ascii="Times New Roman" w:hAnsi="Times New Roman"/>
          <w:sz w:val="24"/>
          <w:szCs w:val="24"/>
        </w:rPr>
        <w:tab/>
        <w:t>Petitioner alleges:</w:t>
      </w:r>
    </w:p>
    <w:p w14:paraId="54E6D77A" w14:textId="77777777" w:rsidR="00F8712E" w:rsidRPr="009120C4" w:rsidRDefault="00F8712E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A.</w:t>
      </w:r>
      <w:r w:rsidRPr="009120C4">
        <w:rPr>
          <w:rFonts w:ascii="Times New Roman" w:hAnsi="Times New Roman"/>
          <w:sz w:val="24"/>
          <w:szCs w:val="24"/>
        </w:rPr>
        <w:tab/>
        <w:t>The type of lie</w:t>
      </w:r>
      <w:r w:rsidR="000A338A" w:rsidRPr="009120C4">
        <w:rPr>
          <w:rFonts w:ascii="Times New Roman" w:hAnsi="Times New Roman"/>
          <w:sz w:val="24"/>
          <w:szCs w:val="24"/>
        </w:rPr>
        <w:t xml:space="preserve">n sought to be foreclosed is a </w:t>
      </w:r>
      <w:r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Style w:val="Substitute"/>
        </w:rPr>
        <w:t>see liens described in Texas Rule of Civil Procedure 73</w:t>
      </w:r>
      <w:r w:rsidR="00DF1471" w:rsidRPr="009120C4">
        <w:rPr>
          <w:rStyle w:val="Substitute"/>
        </w:rPr>
        <w:t>5.1</w:t>
      </w:r>
      <w:r w:rsidRPr="009120C4">
        <w:rPr>
          <w:rStyle w:val="Substitute"/>
        </w:rPr>
        <w:t>(</w:t>
      </w:r>
      <w:r w:rsidR="00A07318" w:rsidRPr="009120C4">
        <w:rPr>
          <w:rStyle w:val="Substitute"/>
        </w:rPr>
        <w:t>a</w:t>
      </w:r>
      <w:r w:rsidRPr="009120C4">
        <w:rPr>
          <w:rStyle w:val="Substitute"/>
        </w:rPr>
        <w:t>)</w:t>
      </w:r>
      <w:r w:rsidRPr="009120C4">
        <w:rPr>
          <w:rFonts w:ascii="Times New Roman" w:hAnsi="Times New Roman"/>
          <w:sz w:val="24"/>
          <w:szCs w:val="24"/>
        </w:rPr>
        <w:t>] under [</w:t>
      </w:r>
      <w:r w:rsidRPr="009120C4">
        <w:rPr>
          <w:rStyle w:val="Substitute"/>
        </w:rPr>
        <w:t>state the statutory or constitutional authority for the lien</w:t>
      </w:r>
      <w:r w:rsidRPr="009120C4">
        <w:rPr>
          <w:rFonts w:ascii="Times New Roman" w:hAnsi="Times New Roman"/>
          <w:sz w:val="24"/>
          <w:szCs w:val="24"/>
        </w:rPr>
        <w:t>]. The lien is indexed at [</w:t>
      </w:r>
      <w:r w:rsidRPr="009120C4">
        <w:rPr>
          <w:rStyle w:val="Substitute"/>
        </w:rPr>
        <w:t>volume/page, instrument number, or clerk</w:t>
      </w:r>
      <w:r w:rsidR="00C56CBE" w:rsidRPr="009120C4">
        <w:rPr>
          <w:rStyle w:val="Substitute"/>
        </w:rPr>
        <w:t>’</w:t>
      </w:r>
      <w:r w:rsidRPr="009120C4">
        <w:rPr>
          <w:rStyle w:val="Substitute"/>
        </w:rPr>
        <w:t>s file number</w:t>
      </w:r>
      <w:r w:rsidRPr="009120C4">
        <w:rPr>
          <w:rFonts w:ascii="Times New Roman" w:hAnsi="Times New Roman"/>
          <w:sz w:val="24"/>
          <w:szCs w:val="24"/>
        </w:rPr>
        <w:t>] and recorded in the real property records of [</w:t>
      </w:r>
      <w:r w:rsidR="000A338A" w:rsidRPr="009120C4">
        <w:rPr>
          <w:rStyle w:val="Substitute"/>
        </w:rPr>
        <w:t>county</w:t>
      </w:r>
      <w:r w:rsidRPr="009120C4">
        <w:rPr>
          <w:rFonts w:ascii="Times New Roman" w:hAnsi="Times New Roman"/>
          <w:sz w:val="24"/>
          <w:szCs w:val="24"/>
        </w:rPr>
        <w:t>] County, Texas.</w:t>
      </w:r>
    </w:p>
    <w:p w14:paraId="54E6D77B" w14:textId="77777777" w:rsidR="00F8712E" w:rsidRPr="009120C4" w:rsidRDefault="00F8712E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lastRenderedPageBreak/>
        <w:t>B.</w:t>
      </w:r>
      <w:r w:rsidRPr="009120C4">
        <w:rPr>
          <w:rFonts w:ascii="Times New Roman" w:hAnsi="Times New Roman"/>
          <w:sz w:val="24"/>
          <w:szCs w:val="24"/>
        </w:rPr>
        <w:tab/>
        <w:t>Petitioner has authority to seek foreclosure of the lien because [</w:t>
      </w:r>
      <w:r w:rsidR="00DF1471" w:rsidRPr="009120C4">
        <w:rPr>
          <w:rStyle w:val="Substitute"/>
        </w:rPr>
        <w:t>specify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7C" w14:textId="77777777" w:rsidR="00F8712E" w:rsidRPr="009120C4" w:rsidRDefault="00F8712E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C.</w:t>
      </w:r>
      <w:r w:rsidRPr="009120C4">
        <w:rPr>
          <w:rFonts w:ascii="Times New Roman" w:hAnsi="Times New Roman"/>
          <w:sz w:val="24"/>
          <w:szCs w:val="24"/>
        </w:rPr>
        <w:tab/>
        <w:t>The name of each Respondent obligated to pay the underlying debt or obligation evidenced by the [loan agreement/contract/lien] encumbering the property sought to be foreclosed is [</w:t>
      </w:r>
      <w:r w:rsidR="000A338A" w:rsidRPr="009120C4">
        <w:rPr>
          <w:rStyle w:val="Substitute"/>
        </w:rPr>
        <w:t>name(s)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7D" w14:textId="77777777" w:rsidR="00F8712E" w:rsidRPr="009120C4" w:rsidRDefault="00F8712E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D.</w:t>
      </w:r>
      <w:r w:rsidRPr="009120C4">
        <w:rPr>
          <w:rFonts w:ascii="Times New Roman" w:hAnsi="Times New Roman"/>
          <w:sz w:val="24"/>
          <w:szCs w:val="24"/>
        </w:rPr>
        <w:tab/>
        <w:t>The name of each Respondent who is a mortgagor of the lien instrument sought to be foreclosed, but who is not a maker or assumer of the underlying debt, is [</w:t>
      </w:r>
      <w:r w:rsidR="000A338A" w:rsidRPr="009120C4">
        <w:rPr>
          <w:rStyle w:val="Substitute"/>
        </w:rPr>
        <w:t>name(s)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7E" w14:textId="77777777" w:rsidR="000A338A" w:rsidRPr="009120C4" w:rsidRDefault="00C56CBE" w:rsidP="000A338A">
      <w:pPr>
        <w:pStyle w:val="UserInstructionjustifyhidden"/>
      </w:pPr>
      <w:r w:rsidRPr="009120C4">
        <w:t>The d</w:t>
      </w:r>
      <w:r w:rsidR="000A338A" w:rsidRPr="009120C4">
        <w:t xml:space="preserve">ate </w:t>
      </w:r>
      <w:r w:rsidRPr="009120C4">
        <w:t xml:space="preserve">in </w:t>
      </w:r>
      <w:r w:rsidR="00A07318" w:rsidRPr="009120C4">
        <w:t>E</w:t>
      </w:r>
      <w:r w:rsidRPr="009120C4">
        <w:t xml:space="preserve">. </w:t>
      </w:r>
      <w:r w:rsidR="000A338A" w:rsidRPr="009120C4">
        <w:t>must be no more than sixty days before the date the application is filed.</w:t>
      </w:r>
    </w:p>
    <w:p w14:paraId="54E6D77F" w14:textId="77777777" w:rsidR="00F8712E" w:rsidRPr="009120C4" w:rsidRDefault="00A07318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E</w:t>
      </w:r>
      <w:r w:rsidR="00F8712E" w:rsidRPr="009120C4">
        <w:rPr>
          <w:rFonts w:ascii="Times New Roman" w:hAnsi="Times New Roman"/>
          <w:sz w:val="24"/>
          <w:szCs w:val="24"/>
        </w:rPr>
        <w:t>.</w:t>
      </w:r>
      <w:r w:rsidR="00F8712E" w:rsidRPr="009120C4">
        <w:rPr>
          <w:rFonts w:ascii="Times New Roman" w:hAnsi="Times New Roman"/>
          <w:sz w:val="24"/>
          <w:szCs w:val="24"/>
        </w:rPr>
        <w:tab/>
        <w:t>As of [</w:t>
      </w:r>
      <w:r w:rsidR="000A338A" w:rsidRPr="009120C4">
        <w:rPr>
          <w:rStyle w:val="Substitute"/>
        </w:rPr>
        <w:t>date</w:t>
      </w:r>
      <w:r w:rsidR="00F8712E" w:rsidRPr="009120C4">
        <w:rPr>
          <w:rFonts w:ascii="Times New Roman" w:hAnsi="Times New Roman"/>
          <w:sz w:val="24"/>
          <w:szCs w:val="24"/>
        </w:rPr>
        <w:t>]</w:t>
      </w:r>
      <w:r w:rsidR="00C56CBE" w:rsidRPr="009120C4">
        <w:rPr>
          <w:rFonts w:ascii="Times New Roman" w:hAnsi="Times New Roman"/>
          <w:sz w:val="24"/>
          <w:szCs w:val="24"/>
        </w:rPr>
        <w:t>:</w:t>
      </w:r>
    </w:p>
    <w:p w14:paraId="54E6D780" w14:textId="77777777" w:rsidR="00CB327A" w:rsidRPr="009120C4" w:rsidRDefault="00CB327A" w:rsidP="0091412D">
      <w:pPr>
        <w:pStyle w:val="UserInstructionjustifyhidden"/>
        <w:jc w:val="center"/>
      </w:pPr>
      <w:r w:rsidRPr="009120C4">
        <w:t>Include the following if the default is monetary.</w:t>
      </w:r>
    </w:p>
    <w:p w14:paraId="54E6D781" w14:textId="77777777" w:rsidR="00F8712E" w:rsidRPr="009120C4" w:rsidRDefault="00F8712E" w:rsidP="00BE771B">
      <w:pPr>
        <w:suppressAutoHyphens/>
        <w:spacing w:before="240" w:after="240" w:line="240" w:lineRule="auto"/>
        <w:ind w:left="288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(i)</w:t>
      </w:r>
      <w:r w:rsidR="00C56CBE" w:rsidRPr="009120C4">
        <w:rPr>
          <w:rFonts w:ascii="Times New Roman" w:hAnsi="Times New Roman"/>
          <w:sz w:val="24"/>
          <w:szCs w:val="24"/>
        </w:rPr>
        <w:tab/>
      </w:r>
      <w:r w:rsidRPr="009120C4">
        <w:rPr>
          <w:rFonts w:ascii="Times New Roman" w:hAnsi="Times New Roman"/>
          <w:sz w:val="24"/>
          <w:szCs w:val="24"/>
        </w:rPr>
        <w:t>[</w:t>
      </w:r>
      <w:r w:rsidR="00C56CBE" w:rsidRPr="009120C4">
        <w:rPr>
          <w:rStyle w:val="Substitute"/>
        </w:rPr>
        <w:t>N</w:t>
      </w:r>
      <w:r w:rsidRPr="009120C4">
        <w:rPr>
          <w:rStyle w:val="Substitute"/>
        </w:rPr>
        <w:t>umber and frequency of payments (e.g., monthly)</w:t>
      </w:r>
      <w:r w:rsidRPr="009120C4">
        <w:rPr>
          <w:rFonts w:ascii="Times New Roman" w:hAnsi="Times New Roman"/>
          <w:sz w:val="24"/>
          <w:szCs w:val="24"/>
        </w:rPr>
        <w:t xml:space="preserve">] have not been paid. The amount required to cure the default is </w:t>
      </w:r>
      <w:r w:rsidR="000A338A" w:rsidRPr="009120C4">
        <w:rPr>
          <w:rFonts w:ascii="Times New Roman" w:hAnsi="Times New Roman"/>
          <w:sz w:val="24"/>
          <w:szCs w:val="24"/>
        </w:rPr>
        <w:t>$</w:t>
      </w:r>
      <w:r w:rsidRPr="009120C4">
        <w:rPr>
          <w:rFonts w:ascii="Times New Roman" w:hAnsi="Times New Roman"/>
          <w:sz w:val="24"/>
          <w:szCs w:val="24"/>
        </w:rPr>
        <w:t>[</w:t>
      </w:r>
      <w:r w:rsidR="000A338A" w:rsidRPr="009120C4">
        <w:rPr>
          <w:rStyle w:val="Substitute"/>
        </w:rPr>
        <w:t>amount</w:t>
      </w:r>
      <w:r w:rsidRPr="009120C4">
        <w:rPr>
          <w:rFonts w:ascii="Times New Roman" w:hAnsi="Times New Roman"/>
          <w:sz w:val="24"/>
          <w:szCs w:val="24"/>
        </w:rPr>
        <w:t>]. According to Petitioner</w:t>
      </w:r>
      <w:r w:rsidR="00C56CBE" w:rsidRPr="009120C4">
        <w:rPr>
          <w:rFonts w:ascii="Times New Roman" w:hAnsi="Times New Roman"/>
          <w:sz w:val="24"/>
          <w:szCs w:val="24"/>
        </w:rPr>
        <w:t>’</w:t>
      </w:r>
      <w:r w:rsidRPr="009120C4">
        <w:rPr>
          <w:rFonts w:ascii="Times New Roman" w:hAnsi="Times New Roman"/>
          <w:sz w:val="24"/>
          <w:szCs w:val="24"/>
        </w:rPr>
        <w:t>s records, all lawful offsets, payments, and credits have been app</w:t>
      </w:r>
      <w:r w:rsidR="00C56CBE" w:rsidRPr="009120C4">
        <w:rPr>
          <w:rFonts w:ascii="Times New Roman" w:hAnsi="Times New Roman"/>
          <w:sz w:val="24"/>
          <w:szCs w:val="24"/>
        </w:rPr>
        <w:t>lied to the account in default.</w:t>
      </w:r>
    </w:p>
    <w:p w14:paraId="54E6D782" w14:textId="77777777" w:rsidR="00CB327A" w:rsidRPr="009120C4" w:rsidRDefault="00CB327A" w:rsidP="00A07318">
      <w:pPr>
        <w:pStyle w:val="UserInstructionjustifyhidden"/>
      </w:pPr>
      <w:r w:rsidRPr="009120C4">
        <w:t xml:space="preserve">Include the following if </w:t>
      </w:r>
      <w:r w:rsidR="00A07318" w:rsidRPr="009120C4">
        <w:t xml:space="preserve">the lien secures a reverse mortgage or </w:t>
      </w:r>
      <w:r w:rsidRPr="009120C4">
        <w:t>the default is nonmonetary.</w:t>
      </w:r>
    </w:p>
    <w:p w14:paraId="54E6D783" w14:textId="77777777" w:rsidR="00F8712E" w:rsidRPr="009120C4" w:rsidRDefault="00F8712E" w:rsidP="00BE771B">
      <w:pPr>
        <w:suppressAutoHyphens/>
        <w:spacing w:before="240" w:after="240" w:line="240" w:lineRule="auto"/>
        <w:ind w:left="288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(ii)</w:t>
      </w:r>
      <w:r w:rsidRPr="009120C4">
        <w:rPr>
          <w:rFonts w:ascii="Times New Roman" w:hAnsi="Times New Roman"/>
          <w:sz w:val="24"/>
          <w:szCs w:val="24"/>
        </w:rPr>
        <w:tab/>
        <w:t xml:space="preserve">The facts creating the default </w:t>
      </w:r>
      <w:r w:rsidR="00A07318" w:rsidRPr="009120C4">
        <w:rPr>
          <w:rFonts w:ascii="Times New Roman" w:hAnsi="Times New Roman"/>
          <w:sz w:val="24"/>
          <w:szCs w:val="24"/>
        </w:rPr>
        <w:t xml:space="preserve">and Petitioner’s authority to enforce the lien </w:t>
      </w:r>
      <w:r w:rsidRPr="009120C4">
        <w:rPr>
          <w:rFonts w:ascii="Times New Roman" w:hAnsi="Times New Roman"/>
          <w:sz w:val="24"/>
          <w:szCs w:val="24"/>
        </w:rPr>
        <w:t xml:space="preserve">are </w:t>
      </w:r>
      <w:r w:rsidR="00C56CBE" w:rsidRPr="009120C4">
        <w:rPr>
          <w:rFonts w:ascii="Times New Roman" w:hAnsi="Times New Roman"/>
          <w:sz w:val="24"/>
          <w:szCs w:val="24"/>
        </w:rPr>
        <w:t>[</w:t>
      </w:r>
      <w:r w:rsidR="00C56CBE" w:rsidRPr="009120C4">
        <w:rPr>
          <w:rStyle w:val="Substitute"/>
        </w:rPr>
        <w:t>specify</w:t>
      </w:r>
      <w:r w:rsidR="00C56CBE" w:rsidRPr="009120C4">
        <w:rPr>
          <w:rFonts w:ascii="Times New Roman" w:hAnsi="Times New Roman"/>
          <w:sz w:val="24"/>
          <w:szCs w:val="24"/>
        </w:rPr>
        <w:t>].</w:t>
      </w:r>
    </w:p>
    <w:p w14:paraId="54E6D784" w14:textId="77777777" w:rsidR="0000227F" w:rsidRPr="009120C4" w:rsidRDefault="0000227F" w:rsidP="0000227F">
      <w:pPr>
        <w:pStyle w:val="UserInstructioncenterhidden"/>
      </w:pPr>
      <w:r w:rsidRPr="009120C4">
        <w:t>Continue with the following.</w:t>
      </w:r>
    </w:p>
    <w:p w14:paraId="54E6D785" w14:textId="77777777" w:rsidR="00F8712E" w:rsidRPr="009120C4" w:rsidRDefault="00F8712E" w:rsidP="00BE771B">
      <w:pPr>
        <w:suppressAutoHyphens/>
        <w:spacing w:before="240" w:after="240" w:line="240" w:lineRule="auto"/>
        <w:ind w:left="288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(iii)</w:t>
      </w:r>
      <w:r w:rsidRPr="009120C4">
        <w:rPr>
          <w:rFonts w:ascii="Times New Roman" w:hAnsi="Times New Roman"/>
          <w:sz w:val="24"/>
          <w:szCs w:val="24"/>
        </w:rPr>
        <w:tab/>
        <w:t xml:space="preserve">The total amount to pay off the [loan agreement/contract/lien] is </w:t>
      </w:r>
      <w:r w:rsidR="000A338A" w:rsidRPr="009120C4">
        <w:rPr>
          <w:rFonts w:ascii="Times New Roman" w:hAnsi="Times New Roman"/>
          <w:sz w:val="24"/>
          <w:szCs w:val="24"/>
        </w:rPr>
        <w:t>$</w:t>
      </w:r>
      <w:r w:rsidRPr="009120C4">
        <w:rPr>
          <w:rFonts w:ascii="Times New Roman" w:hAnsi="Times New Roman"/>
          <w:sz w:val="24"/>
          <w:szCs w:val="24"/>
        </w:rPr>
        <w:t>[</w:t>
      </w:r>
      <w:r w:rsidR="000A338A" w:rsidRPr="009120C4">
        <w:rPr>
          <w:rStyle w:val="Substitute"/>
        </w:rPr>
        <w:t>amount</w:t>
      </w:r>
      <w:r w:rsidRPr="009120C4">
        <w:rPr>
          <w:rFonts w:ascii="Times New Roman" w:hAnsi="Times New Roman"/>
          <w:sz w:val="24"/>
          <w:szCs w:val="24"/>
        </w:rPr>
        <w:t>].</w:t>
      </w:r>
    </w:p>
    <w:p w14:paraId="54E6D786" w14:textId="77777777" w:rsidR="00F8712E" w:rsidRPr="009120C4" w:rsidRDefault="00A07318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F</w:t>
      </w:r>
      <w:r w:rsidR="00F8712E" w:rsidRPr="009120C4">
        <w:rPr>
          <w:rFonts w:ascii="Times New Roman" w:hAnsi="Times New Roman"/>
          <w:sz w:val="24"/>
          <w:szCs w:val="24"/>
        </w:rPr>
        <w:t>.</w:t>
      </w:r>
      <w:r w:rsidR="00F8712E" w:rsidRPr="009120C4">
        <w:rPr>
          <w:rFonts w:ascii="Times New Roman" w:hAnsi="Times New Roman"/>
          <w:sz w:val="24"/>
          <w:szCs w:val="24"/>
        </w:rPr>
        <w:tab/>
        <w:t>Notice to cure the default has been sent by certified mail to each Respondent obligated to pay the underlying debt or obligation. The o</w:t>
      </w:r>
      <w:r w:rsidR="000A338A" w:rsidRPr="009120C4">
        <w:rPr>
          <w:rFonts w:ascii="Times New Roman" w:hAnsi="Times New Roman"/>
          <w:sz w:val="24"/>
          <w:szCs w:val="24"/>
        </w:rPr>
        <w:t>pportunity to cure has expired.</w:t>
      </w:r>
    </w:p>
    <w:p w14:paraId="54E6D787" w14:textId="77777777" w:rsidR="00F8712E" w:rsidRPr="009120C4" w:rsidRDefault="00A07318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G</w:t>
      </w:r>
      <w:r w:rsidR="00F8712E" w:rsidRPr="009120C4">
        <w:rPr>
          <w:rFonts w:ascii="Times New Roman" w:hAnsi="Times New Roman"/>
          <w:sz w:val="24"/>
          <w:szCs w:val="24"/>
        </w:rPr>
        <w:t>.</w:t>
      </w:r>
      <w:r w:rsidR="00F8712E" w:rsidRPr="009120C4">
        <w:rPr>
          <w:rFonts w:ascii="Times New Roman" w:hAnsi="Times New Roman"/>
          <w:sz w:val="24"/>
          <w:szCs w:val="24"/>
        </w:rPr>
        <w:tab/>
        <w:t xml:space="preserve">Before this application was filed, any other action required to initiate a foreclosure proceeding by Texas law or the [loan agreement/contract/lien] sought </w:t>
      </w:r>
      <w:r w:rsidR="00A50573" w:rsidRPr="009120C4">
        <w:rPr>
          <w:rFonts w:ascii="Times New Roman" w:hAnsi="Times New Roman"/>
          <w:sz w:val="24"/>
          <w:szCs w:val="24"/>
        </w:rPr>
        <w:t>to be foreclosed was performed.</w:t>
      </w:r>
    </w:p>
    <w:p w14:paraId="54E6D788" w14:textId="77777777" w:rsidR="00F8712E" w:rsidRPr="009120C4" w:rsidRDefault="00A07318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5</w:t>
      </w:r>
      <w:r w:rsidR="00C56CBE" w:rsidRPr="009120C4">
        <w:rPr>
          <w:rFonts w:ascii="Times New Roman" w:hAnsi="Times New Roman"/>
          <w:sz w:val="24"/>
          <w:szCs w:val="24"/>
        </w:rPr>
        <w:t>.</w:t>
      </w:r>
      <w:r w:rsidR="00F8712E"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b/>
          <w:sz w:val="24"/>
          <w:szCs w:val="24"/>
        </w:rPr>
        <w:t xml:space="preserve">Legal action is not being sought against the occupant of the property unless the occupant is named as a </w:t>
      </w:r>
      <w:r w:rsidR="00C56CBE" w:rsidRPr="009120C4">
        <w:rPr>
          <w:rFonts w:ascii="Times New Roman" w:hAnsi="Times New Roman"/>
          <w:b/>
          <w:sz w:val="24"/>
          <w:szCs w:val="24"/>
        </w:rPr>
        <w:t>Respondent in this application.</w:t>
      </w:r>
    </w:p>
    <w:p w14:paraId="54E6D789" w14:textId="77777777" w:rsidR="00F8712E" w:rsidRPr="009120C4" w:rsidRDefault="00A07318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6</w:t>
      </w:r>
      <w:r w:rsidR="00C56CBE" w:rsidRPr="009120C4">
        <w:rPr>
          <w:rFonts w:ascii="Times New Roman" w:hAnsi="Times New Roman"/>
          <w:sz w:val="24"/>
          <w:szCs w:val="24"/>
        </w:rPr>
        <w:t>.</w:t>
      </w:r>
      <w:r w:rsidR="00C56CBE"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b/>
          <w:sz w:val="24"/>
          <w:szCs w:val="24"/>
        </w:rPr>
        <w:t xml:space="preserve">If Petitioner obtains a court order, Petitioner will proceed with foreclosure of the property in accordance with applicable law and the terms of the [loan agreement/contract/lien] </w:t>
      </w:r>
      <w:r w:rsidR="00C56CBE" w:rsidRPr="009120C4">
        <w:rPr>
          <w:rFonts w:ascii="Times New Roman" w:hAnsi="Times New Roman"/>
          <w:b/>
          <w:sz w:val="24"/>
          <w:szCs w:val="24"/>
        </w:rPr>
        <w:t>sought to be foreclosed.</w:t>
      </w:r>
    </w:p>
    <w:p w14:paraId="54E6D78A" w14:textId="77777777" w:rsidR="00F8712E" w:rsidRPr="009120C4" w:rsidRDefault="00A07318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7</w:t>
      </w:r>
      <w:r w:rsidR="00C56CBE" w:rsidRPr="009120C4">
        <w:rPr>
          <w:rFonts w:ascii="Times New Roman" w:hAnsi="Times New Roman"/>
          <w:sz w:val="24"/>
          <w:szCs w:val="24"/>
        </w:rPr>
        <w:t>.</w:t>
      </w:r>
      <w:r w:rsidR="00C56CBE"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sz w:val="24"/>
          <w:szCs w:val="24"/>
        </w:rPr>
        <w:t>The following documents ar</w:t>
      </w:r>
      <w:r w:rsidR="00C56CBE" w:rsidRPr="009120C4">
        <w:rPr>
          <w:rFonts w:ascii="Times New Roman" w:hAnsi="Times New Roman"/>
          <w:sz w:val="24"/>
          <w:szCs w:val="24"/>
        </w:rPr>
        <w:t>e attached to this application:</w:t>
      </w:r>
    </w:p>
    <w:p w14:paraId="54E6D78B" w14:textId="77777777" w:rsidR="00C56CBE" w:rsidRPr="009120C4" w:rsidRDefault="00B91494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A.</w:t>
      </w:r>
      <w:r w:rsidRPr="009120C4">
        <w:rPr>
          <w:rFonts w:ascii="Times New Roman" w:hAnsi="Times New Roman"/>
          <w:sz w:val="24"/>
          <w:szCs w:val="24"/>
        </w:rPr>
        <w:tab/>
        <w:t>An affidavit or declaration of material facts describing the basis for foreclosure.</w:t>
      </w:r>
    </w:p>
    <w:p w14:paraId="54E6D78C" w14:textId="77777777" w:rsidR="00C56CBE" w:rsidRPr="009120C4" w:rsidRDefault="00B91494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B.</w:t>
      </w:r>
      <w:r w:rsidRPr="009120C4">
        <w:rPr>
          <w:rFonts w:ascii="Times New Roman" w:hAnsi="Times New Roman"/>
          <w:sz w:val="24"/>
          <w:szCs w:val="24"/>
        </w:rPr>
        <w:tab/>
        <w:t>The [note/original recorded lien/</w:t>
      </w:r>
      <w:r w:rsidR="00A07318" w:rsidRPr="009120C4">
        <w:rPr>
          <w:rFonts w:ascii="Times New Roman" w:hAnsi="Times New Roman"/>
          <w:sz w:val="24"/>
          <w:szCs w:val="24"/>
        </w:rPr>
        <w:t>[</w:t>
      </w:r>
      <w:r w:rsidRPr="009120C4">
        <w:rPr>
          <w:rFonts w:ascii="Arial" w:hAnsi="Arial" w:cs="Arial"/>
          <w:b/>
          <w:sz w:val="20"/>
          <w:szCs w:val="20"/>
        </w:rPr>
        <w:t>other documentation</w:t>
      </w:r>
      <w:r w:rsidR="00A07318" w:rsidRPr="009120C4">
        <w:rPr>
          <w:rFonts w:ascii="Times New Roman" w:hAnsi="Times New Roman"/>
          <w:sz w:val="24"/>
          <w:szCs w:val="24"/>
        </w:rPr>
        <w:t>]</w:t>
      </w:r>
      <w:r w:rsidRPr="009120C4">
        <w:rPr>
          <w:rFonts w:ascii="Times New Roman" w:hAnsi="Times New Roman"/>
          <w:sz w:val="24"/>
          <w:szCs w:val="24"/>
        </w:rPr>
        <w:t>] establishing the lien.</w:t>
      </w:r>
    </w:p>
    <w:p w14:paraId="54E6D78D" w14:textId="77777777" w:rsidR="007F138D" w:rsidRPr="009120C4" w:rsidRDefault="007F138D" w:rsidP="0091412D">
      <w:pPr>
        <w:pStyle w:val="UserInstructionjustifyhidden"/>
        <w:jc w:val="center"/>
      </w:pPr>
      <w:r w:rsidRPr="009120C4">
        <w:t>Include the following if the lien has been assigned.</w:t>
      </w:r>
    </w:p>
    <w:p w14:paraId="54E6D78E" w14:textId="77777777" w:rsidR="00F8712E" w:rsidRPr="009120C4" w:rsidRDefault="00AA0DA9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C.</w:t>
      </w:r>
      <w:r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sz w:val="24"/>
          <w:szCs w:val="24"/>
        </w:rPr>
        <w:t>The current assignment of the lien recorded in the real property records of the county</w:t>
      </w:r>
      <w:r w:rsidRPr="009120C4">
        <w:rPr>
          <w:rFonts w:ascii="Times New Roman" w:hAnsi="Times New Roman"/>
          <w:sz w:val="24"/>
          <w:szCs w:val="24"/>
        </w:rPr>
        <w:t xml:space="preserve"> where the property is located.</w:t>
      </w:r>
    </w:p>
    <w:p w14:paraId="54E6D78F" w14:textId="77777777" w:rsidR="007F138D" w:rsidRPr="009120C4" w:rsidRDefault="007F138D" w:rsidP="007F138D">
      <w:pPr>
        <w:pStyle w:val="UserInstructioncenterhidden"/>
      </w:pPr>
      <w:r w:rsidRPr="009120C4">
        <w:t>Continue with the following.</w:t>
      </w:r>
    </w:p>
    <w:p w14:paraId="54E6D790" w14:textId="77777777" w:rsidR="00F8712E" w:rsidRPr="009120C4" w:rsidRDefault="00AA0DA9" w:rsidP="00BE771B">
      <w:pPr>
        <w:suppressAutoHyphens/>
        <w:spacing w:before="240" w:after="240" w:line="240" w:lineRule="auto"/>
        <w:ind w:left="2160" w:hanging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D.</w:t>
      </w:r>
      <w:r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sz w:val="24"/>
          <w:szCs w:val="24"/>
        </w:rPr>
        <w:t xml:space="preserve">A copy of each default notice required to </w:t>
      </w:r>
      <w:r w:rsidR="00A07318" w:rsidRPr="009120C4">
        <w:rPr>
          <w:rFonts w:ascii="Times New Roman" w:hAnsi="Times New Roman"/>
          <w:sz w:val="24"/>
          <w:szCs w:val="24"/>
        </w:rPr>
        <w:t>be mailed to any Respondent under Texas law</w:t>
      </w:r>
      <w:r w:rsidR="00F8712E" w:rsidRPr="009120C4">
        <w:rPr>
          <w:rFonts w:ascii="Times New Roman" w:hAnsi="Times New Roman"/>
          <w:sz w:val="24"/>
          <w:szCs w:val="24"/>
        </w:rPr>
        <w:t xml:space="preserve"> and the [loan agreement/contract/</w:t>
      </w:r>
      <w:r w:rsidR="00DB51EA" w:rsidRPr="009120C4">
        <w:rPr>
          <w:rFonts w:ascii="Times New Roman" w:hAnsi="Times New Roman"/>
          <w:sz w:val="24"/>
          <w:szCs w:val="24"/>
        </w:rPr>
        <w:t xml:space="preserve">lien] sought to be foreclosed, </w:t>
      </w:r>
      <w:r w:rsidR="00F8712E" w:rsidRPr="009120C4">
        <w:rPr>
          <w:rFonts w:ascii="Times New Roman" w:hAnsi="Times New Roman"/>
          <w:sz w:val="24"/>
          <w:szCs w:val="24"/>
        </w:rPr>
        <w:t>and the [USPS Tracking repor</w:t>
      </w:r>
      <w:r w:rsidR="00A50573" w:rsidRPr="009120C4">
        <w:rPr>
          <w:rFonts w:ascii="Times New Roman" w:hAnsi="Times New Roman"/>
          <w:sz w:val="24"/>
          <w:szCs w:val="24"/>
        </w:rPr>
        <w:t>t</w:t>
      </w:r>
      <w:r w:rsidR="00F8712E" w:rsidRPr="009120C4">
        <w:rPr>
          <w:rFonts w:ascii="Times New Roman" w:hAnsi="Times New Roman"/>
          <w:sz w:val="24"/>
          <w:szCs w:val="24"/>
        </w:rPr>
        <w:t>/return receipt/</w:t>
      </w:r>
      <w:r w:rsidR="00A07318" w:rsidRPr="009120C4">
        <w:rPr>
          <w:rFonts w:ascii="Times New Roman" w:hAnsi="Times New Roman"/>
          <w:sz w:val="24"/>
          <w:szCs w:val="24"/>
        </w:rPr>
        <w:t>[</w:t>
      </w:r>
      <w:r w:rsidR="00F8712E" w:rsidRPr="009120C4">
        <w:rPr>
          <w:rFonts w:ascii="Arial" w:hAnsi="Arial" w:cs="Arial"/>
          <w:b/>
          <w:sz w:val="20"/>
          <w:szCs w:val="20"/>
        </w:rPr>
        <w:t>other proof</w:t>
      </w:r>
      <w:r w:rsidR="00A07318" w:rsidRPr="009120C4">
        <w:rPr>
          <w:rFonts w:ascii="Times New Roman" w:hAnsi="Times New Roman"/>
          <w:sz w:val="24"/>
          <w:szCs w:val="24"/>
        </w:rPr>
        <w:t>]</w:t>
      </w:r>
      <w:r w:rsidRPr="009120C4">
        <w:rPr>
          <w:rFonts w:ascii="Times New Roman" w:hAnsi="Times New Roman"/>
          <w:sz w:val="24"/>
          <w:szCs w:val="24"/>
        </w:rPr>
        <w:t>]</w:t>
      </w:r>
      <w:r w:rsidR="00F8712E" w:rsidRPr="009120C4">
        <w:rPr>
          <w:rFonts w:ascii="Times New Roman" w:hAnsi="Times New Roman"/>
          <w:sz w:val="24"/>
          <w:szCs w:val="24"/>
        </w:rPr>
        <w:t xml:space="preserve"> demonstrating that a notice was sent by certified mail bef</w:t>
      </w:r>
      <w:r w:rsidR="00A50573" w:rsidRPr="009120C4">
        <w:rPr>
          <w:rFonts w:ascii="Times New Roman" w:hAnsi="Times New Roman"/>
          <w:sz w:val="24"/>
          <w:szCs w:val="24"/>
        </w:rPr>
        <w:t>ore this application was filed.</w:t>
      </w:r>
    </w:p>
    <w:p w14:paraId="54E6D791" w14:textId="77777777" w:rsidR="00F8712E" w:rsidRPr="009120C4" w:rsidRDefault="00786282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8</w:t>
      </w:r>
      <w:r w:rsidR="00AA0DA9" w:rsidRPr="009120C4">
        <w:rPr>
          <w:rFonts w:ascii="Times New Roman" w:hAnsi="Times New Roman"/>
          <w:sz w:val="24"/>
          <w:szCs w:val="24"/>
        </w:rPr>
        <w:t>.</w:t>
      </w:r>
      <w:r w:rsidR="00AA0DA9"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b/>
          <w:sz w:val="24"/>
          <w:szCs w:val="24"/>
        </w:rPr>
        <w:t>Assert and protect your rights as a member of the armed forces of the United States. If you or your spouse is serving on active military duty, including active military duty as a member of the Texas National Guard or the National Guard of another state or as a member of a reserve component of the armed forces of the United States, please send written notice of the active duty military service to Petitioner or Petitioner</w:t>
      </w:r>
      <w:r w:rsidR="00C56CBE" w:rsidRPr="009120C4">
        <w:rPr>
          <w:rFonts w:ascii="Times New Roman" w:hAnsi="Times New Roman"/>
          <w:b/>
          <w:sz w:val="24"/>
          <w:szCs w:val="24"/>
        </w:rPr>
        <w:t>’</w:t>
      </w:r>
      <w:r w:rsidR="00AA0DA9" w:rsidRPr="009120C4">
        <w:rPr>
          <w:rFonts w:ascii="Times New Roman" w:hAnsi="Times New Roman"/>
          <w:b/>
          <w:sz w:val="24"/>
          <w:szCs w:val="24"/>
        </w:rPr>
        <w:t>s attorney immediately.</w:t>
      </w:r>
    </w:p>
    <w:p w14:paraId="54E6D792" w14:textId="77777777" w:rsidR="00F8712E" w:rsidRPr="009120C4" w:rsidRDefault="00786282" w:rsidP="00BE771B">
      <w:pPr>
        <w:suppressAutoHyphens/>
        <w:spacing w:before="240" w:after="240" w:line="240" w:lineRule="auto"/>
        <w:ind w:firstLine="720"/>
        <w:rPr>
          <w:rFonts w:ascii="Times New Roman" w:hAnsi="Times New Roman"/>
          <w:sz w:val="24"/>
          <w:szCs w:val="24"/>
        </w:rPr>
      </w:pPr>
      <w:r w:rsidRPr="009120C4">
        <w:rPr>
          <w:rFonts w:ascii="Times New Roman" w:hAnsi="Times New Roman"/>
          <w:sz w:val="24"/>
          <w:szCs w:val="24"/>
        </w:rPr>
        <w:t>9</w:t>
      </w:r>
      <w:r w:rsidR="00AA0DA9" w:rsidRPr="009120C4">
        <w:rPr>
          <w:rFonts w:ascii="Times New Roman" w:hAnsi="Times New Roman"/>
          <w:sz w:val="24"/>
          <w:szCs w:val="24"/>
        </w:rPr>
        <w:t>.</w:t>
      </w:r>
      <w:r w:rsidR="00AA0DA9" w:rsidRPr="009120C4">
        <w:rPr>
          <w:rFonts w:ascii="Times New Roman" w:hAnsi="Times New Roman"/>
          <w:sz w:val="24"/>
          <w:szCs w:val="24"/>
        </w:rPr>
        <w:tab/>
      </w:r>
      <w:r w:rsidR="00F8712E" w:rsidRPr="009120C4">
        <w:rPr>
          <w:rFonts w:ascii="Times New Roman" w:hAnsi="Times New Roman"/>
          <w:i/>
          <w:sz w:val="24"/>
          <w:szCs w:val="24"/>
        </w:rPr>
        <w:t>Prayer for Relief</w:t>
      </w:r>
      <w:r w:rsidR="00AA0DA9" w:rsidRPr="009120C4">
        <w:rPr>
          <w:rFonts w:ascii="Times New Roman" w:hAnsi="Times New Roman"/>
          <w:i/>
          <w:sz w:val="24"/>
          <w:szCs w:val="24"/>
        </w:rPr>
        <w:t>:</w:t>
      </w:r>
      <w:r w:rsidR="00F8712E" w:rsidRPr="009120C4">
        <w:rPr>
          <w:rFonts w:ascii="Times New Roman" w:hAnsi="Times New Roman"/>
          <w:sz w:val="24"/>
          <w:szCs w:val="24"/>
        </w:rPr>
        <w:t xml:space="preserve"> Petitioner seeks an expedited order under Rule 736 so that it may proceed with foreclosure in accordance with applicable law and terms of the [loan agreement/contract/lien] </w:t>
      </w:r>
      <w:r w:rsidR="00AA0DA9" w:rsidRPr="009120C4">
        <w:rPr>
          <w:rFonts w:ascii="Times New Roman" w:hAnsi="Times New Roman"/>
          <w:sz w:val="24"/>
          <w:szCs w:val="24"/>
        </w:rPr>
        <w:t>sought to be foreclosed.</w:t>
      </w:r>
    </w:p>
    <w:p w14:paraId="54E6D793" w14:textId="77777777" w:rsidR="00B91494" w:rsidRPr="009120C4" w:rsidRDefault="00B91494" w:rsidP="00B73387">
      <w:pPr>
        <w:pStyle w:val="SignBlock"/>
        <w:keepNext w:val="0"/>
        <w:widowControl/>
        <w:suppressAutoHyphens/>
        <w:spacing w:before="720" w:line="240" w:lineRule="auto"/>
      </w:pPr>
      <w:r w:rsidRPr="009120C4">
        <w:tab/>
      </w:r>
      <w:r w:rsidR="00B42CA7" w:rsidRPr="009120C4">
        <w:br/>
      </w:r>
      <w:r w:rsidRPr="009120C4">
        <w:t>[</w:t>
      </w:r>
      <w:r w:rsidRPr="009120C4">
        <w:rPr>
          <w:rStyle w:val="Substitute"/>
        </w:rPr>
        <w:t>Petitioner’s signature block</w:t>
      </w:r>
      <w:r w:rsidRPr="009120C4">
        <w:t>]</w:t>
      </w:r>
    </w:p>
    <w:sectPr w:rsidR="00B91494" w:rsidRPr="009120C4" w:rsidSect="0088655F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59A7C" w14:textId="77777777" w:rsidR="005F066B" w:rsidRDefault="005F066B">
      <w:r>
        <w:separator/>
      </w:r>
    </w:p>
  </w:endnote>
  <w:endnote w:type="continuationSeparator" w:id="0">
    <w:p w14:paraId="53554429" w14:textId="77777777" w:rsidR="005F066B" w:rsidRDefault="005F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D799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03A3A3" w14:textId="77777777" w:rsidR="005F066B" w:rsidRDefault="005F066B">
      <w:r>
        <w:separator/>
      </w:r>
    </w:p>
  </w:footnote>
  <w:footnote w:type="continuationSeparator" w:id="0">
    <w:p w14:paraId="777DC396" w14:textId="77777777" w:rsidR="005F066B" w:rsidRDefault="005F0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D798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22633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2EC2A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45CAF8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D716F52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92CB6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C3821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311328888">
    <w:abstractNumId w:val="8"/>
  </w:num>
  <w:num w:numId="2" w16cid:durableId="1590263412">
    <w:abstractNumId w:val="8"/>
  </w:num>
  <w:num w:numId="3" w16cid:durableId="418066621">
    <w:abstractNumId w:val="3"/>
  </w:num>
  <w:num w:numId="4" w16cid:durableId="387385667">
    <w:abstractNumId w:val="3"/>
  </w:num>
  <w:num w:numId="5" w16cid:durableId="195394554">
    <w:abstractNumId w:val="9"/>
  </w:num>
  <w:num w:numId="6" w16cid:durableId="793984363">
    <w:abstractNumId w:val="9"/>
  </w:num>
  <w:num w:numId="7" w16cid:durableId="645089545">
    <w:abstractNumId w:val="7"/>
  </w:num>
  <w:num w:numId="8" w16cid:durableId="1667828904">
    <w:abstractNumId w:val="7"/>
  </w:num>
  <w:num w:numId="9" w16cid:durableId="519667409">
    <w:abstractNumId w:val="12"/>
  </w:num>
  <w:num w:numId="10" w16cid:durableId="140004768">
    <w:abstractNumId w:val="14"/>
  </w:num>
  <w:num w:numId="11" w16cid:durableId="130560874">
    <w:abstractNumId w:val="8"/>
  </w:num>
  <w:num w:numId="12" w16cid:durableId="1660384348">
    <w:abstractNumId w:val="3"/>
  </w:num>
  <w:num w:numId="13" w16cid:durableId="783840862">
    <w:abstractNumId w:val="9"/>
  </w:num>
  <w:num w:numId="14" w16cid:durableId="1458252727">
    <w:abstractNumId w:val="7"/>
  </w:num>
  <w:num w:numId="15" w16cid:durableId="121701784">
    <w:abstractNumId w:val="6"/>
  </w:num>
  <w:num w:numId="16" w16cid:durableId="2072996130">
    <w:abstractNumId w:val="5"/>
  </w:num>
  <w:num w:numId="17" w16cid:durableId="1976905113">
    <w:abstractNumId w:val="4"/>
  </w:num>
  <w:num w:numId="18" w16cid:durableId="1567641099">
    <w:abstractNumId w:val="2"/>
  </w:num>
  <w:num w:numId="19" w16cid:durableId="1475030282">
    <w:abstractNumId w:val="1"/>
  </w:num>
  <w:num w:numId="20" w16cid:durableId="531840165">
    <w:abstractNumId w:val="0"/>
  </w:num>
  <w:num w:numId="21" w16cid:durableId="1772622027">
    <w:abstractNumId w:val="10"/>
  </w:num>
  <w:num w:numId="22" w16cid:durableId="1677612665">
    <w:abstractNumId w:val="11"/>
  </w:num>
  <w:num w:numId="23" w16cid:durableId="15163098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33.docx"/>
    <w:docVar w:name="TBBStampDate" w:val="07-22-2025"/>
    <w:docVar w:name="TBBVer" w:val="docx"/>
    <w:docVar w:name="TBBYear" w:val="2025"/>
  </w:docVars>
  <w:rsids>
    <w:rsidRoot w:val="00F1213C"/>
    <w:rsid w:val="0000227F"/>
    <w:rsid w:val="00006704"/>
    <w:rsid w:val="00013C3C"/>
    <w:rsid w:val="00020788"/>
    <w:rsid w:val="00035105"/>
    <w:rsid w:val="00043269"/>
    <w:rsid w:val="00055419"/>
    <w:rsid w:val="00075517"/>
    <w:rsid w:val="000A338A"/>
    <w:rsid w:val="000A5288"/>
    <w:rsid w:val="000A6DC7"/>
    <w:rsid w:val="000B0F31"/>
    <w:rsid w:val="000B259E"/>
    <w:rsid w:val="000B441F"/>
    <w:rsid w:val="000D0833"/>
    <w:rsid w:val="000D5936"/>
    <w:rsid w:val="000F34A9"/>
    <w:rsid w:val="0010039D"/>
    <w:rsid w:val="00103258"/>
    <w:rsid w:val="001207EE"/>
    <w:rsid w:val="00124EC7"/>
    <w:rsid w:val="001250EE"/>
    <w:rsid w:val="001357DF"/>
    <w:rsid w:val="00167635"/>
    <w:rsid w:val="001719B4"/>
    <w:rsid w:val="001B421E"/>
    <w:rsid w:val="001B4977"/>
    <w:rsid w:val="001C7034"/>
    <w:rsid w:val="001D0E88"/>
    <w:rsid w:val="001D113B"/>
    <w:rsid w:val="00212AD4"/>
    <w:rsid w:val="00217F46"/>
    <w:rsid w:val="00220537"/>
    <w:rsid w:val="00221D27"/>
    <w:rsid w:val="002733D1"/>
    <w:rsid w:val="0027366B"/>
    <w:rsid w:val="00273E8E"/>
    <w:rsid w:val="00297732"/>
    <w:rsid w:val="002C0057"/>
    <w:rsid w:val="002C1959"/>
    <w:rsid w:val="002C211D"/>
    <w:rsid w:val="002C3E97"/>
    <w:rsid w:val="002C456D"/>
    <w:rsid w:val="002D4648"/>
    <w:rsid w:val="002D4815"/>
    <w:rsid w:val="002E7B4E"/>
    <w:rsid w:val="002F4B1D"/>
    <w:rsid w:val="00300E00"/>
    <w:rsid w:val="003119E6"/>
    <w:rsid w:val="003171CB"/>
    <w:rsid w:val="00320622"/>
    <w:rsid w:val="00320C4A"/>
    <w:rsid w:val="00321742"/>
    <w:rsid w:val="00382C39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3F08B0"/>
    <w:rsid w:val="00417CAA"/>
    <w:rsid w:val="004217A3"/>
    <w:rsid w:val="0046632A"/>
    <w:rsid w:val="004864E0"/>
    <w:rsid w:val="0049125D"/>
    <w:rsid w:val="004A1988"/>
    <w:rsid w:val="004A27CE"/>
    <w:rsid w:val="004B20B6"/>
    <w:rsid w:val="004C7340"/>
    <w:rsid w:val="004D7E2D"/>
    <w:rsid w:val="004E3021"/>
    <w:rsid w:val="004E343B"/>
    <w:rsid w:val="004F6E30"/>
    <w:rsid w:val="005038A4"/>
    <w:rsid w:val="005140F1"/>
    <w:rsid w:val="0054029D"/>
    <w:rsid w:val="00551332"/>
    <w:rsid w:val="00562AB8"/>
    <w:rsid w:val="00564E02"/>
    <w:rsid w:val="0056511D"/>
    <w:rsid w:val="005674CD"/>
    <w:rsid w:val="00570333"/>
    <w:rsid w:val="00574113"/>
    <w:rsid w:val="00576B92"/>
    <w:rsid w:val="00582F0A"/>
    <w:rsid w:val="005906DA"/>
    <w:rsid w:val="00593B46"/>
    <w:rsid w:val="005967D5"/>
    <w:rsid w:val="005B3021"/>
    <w:rsid w:val="005B4AE9"/>
    <w:rsid w:val="005B683D"/>
    <w:rsid w:val="005C4081"/>
    <w:rsid w:val="005E478B"/>
    <w:rsid w:val="005E5DFC"/>
    <w:rsid w:val="005F066B"/>
    <w:rsid w:val="005F460A"/>
    <w:rsid w:val="00607DAB"/>
    <w:rsid w:val="006161C4"/>
    <w:rsid w:val="006213A8"/>
    <w:rsid w:val="00621EF7"/>
    <w:rsid w:val="00630A0B"/>
    <w:rsid w:val="006546C9"/>
    <w:rsid w:val="0065485F"/>
    <w:rsid w:val="00662FDF"/>
    <w:rsid w:val="00676127"/>
    <w:rsid w:val="00680E59"/>
    <w:rsid w:val="00686DC4"/>
    <w:rsid w:val="00692447"/>
    <w:rsid w:val="006959A6"/>
    <w:rsid w:val="006C0869"/>
    <w:rsid w:val="006C1BBF"/>
    <w:rsid w:val="006C2810"/>
    <w:rsid w:val="006D14DF"/>
    <w:rsid w:val="0070594F"/>
    <w:rsid w:val="0070598F"/>
    <w:rsid w:val="00746473"/>
    <w:rsid w:val="00763BF6"/>
    <w:rsid w:val="00767ED8"/>
    <w:rsid w:val="00786282"/>
    <w:rsid w:val="00790E4E"/>
    <w:rsid w:val="00795CB0"/>
    <w:rsid w:val="007A39D0"/>
    <w:rsid w:val="007B3A4D"/>
    <w:rsid w:val="007B3F3B"/>
    <w:rsid w:val="007D0DE2"/>
    <w:rsid w:val="007D2BDA"/>
    <w:rsid w:val="007D3F21"/>
    <w:rsid w:val="007D5BE5"/>
    <w:rsid w:val="007E0A3B"/>
    <w:rsid w:val="007E2112"/>
    <w:rsid w:val="007E4CC2"/>
    <w:rsid w:val="007E551C"/>
    <w:rsid w:val="007F111E"/>
    <w:rsid w:val="007F138D"/>
    <w:rsid w:val="007F20E4"/>
    <w:rsid w:val="00813EC4"/>
    <w:rsid w:val="00820566"/>
    <w:rsid w:val="008222BD"/>
    <w:rsid w:val="00832078"/>
    <w:rsid w:val="008575EE"/>
    <w:rsid w:val="00864548"/>
    <w:rsid w:val="00877F53"/>
    <w:rsid w:val="0088655F"/>
    <w:rsid w:val="008B3F1F"/>
    <w:rsid w:val="008B5E23"/>
    <w:rsid w:val="008C68C4"/>
    <w:rsid w:val="008D3F7D"/>
    <w:rsid w:val="008D602D"/>
    <w:rsid w:val="008F41A5"/>
    <w:rsid w:val="00903348"/>
    <w:rsid w:val="00904307"/>
    <w:rsid w:val="009120C4"/>
    <w:rsid w:val="0091412D"/>
    <w:rsid w:val="00937698"/>
    <w:rsid w:val="009518AF"/>
    <w:rsid w:val="0096296D"/>
    <w:rsid w:val="00965A52"/>
    <w:rsid w:val="00986BE4"/>
    <w:rsid w:val="009A1F18"/>
    <w:rsid w:val="009A2FE8"/>
    <w:rsid w:val="009A7C45"/>
    <w:rsid w:val="009B170A"/>
    <w:rsid w:val="009C6567"/>
    <w:rsid w:val="009D367E"/>
    <w:rsid w:val="009D6671"/>
    <w:rsid w:val="009E5B1E"/>
    <w:rsid w:val="009F1B69"/>
    <w:rsid w:val="00A026BD"/>
    <w:rsid w:val="00A0583D"/>
    <w:rsid w:val="00A07318"/>
    <w:rsid w:val="00A156B5"/>
    <w:rsid w:val="00A235B5"/>
    <w:rsid w:val="00A50573"/>
    <w:rsid w:val="00A677E1"/>
    <w:rsid w:val="00AA0DA9"/>
    <w:rsid w:val="00AA74A2"/>
    <w:rsid w:val="00AB3BCD"/>
    <w:rsid w:val="00AE05F0"/>
    <w:rsid w:val="00AE61F5"/>
    <w:rsid w:val="00B05E7F"/>
    <w:rsid w:val="00B12519"/>
    <w:rsid w:val="00B157A8"/>
    <w:rsid w:val="00B15C0D"/>
    <w:rsid w:val="00B17021"/>
    <w:rsid w:val="00B401B8"/>
    <w:rsid w:val="00B42CA7"/>
    <w:rsid w:val="00B53927"/>
    <w:rsid w:val="00B73387"/>
    <w:rsid w:val="00B91494"/>
    <w:rsid w:val="00BA13C4"/>
    <w:rsid w:val="00BA5E8D"/>
    <w:rsid w:val="00BA7201"/>
    <w:rsid w:val="00BE2E17"/>
    <w:rsid w:val="00BE771B"/>
    <w:rsid w:val="00BF2F1D"/>
    <w:rsid w:val="00C00A12"/>
    <w:rsid w:val="00C04F3D"/>
    <w:rsid w:val="00C1069F"/>
    <w:rsid w:val="00C16AEA"/>
    <w:rsid w:val="00C16F8E"/>
    <w:rsid w:val="00C17334"/>
    <w:rsid w:val="00C31867"/>
    <w:rsid w:val="00C445FE"/>
    <w:rsid w:val="00C471C9"/>
    <w:rsid w:val="00C53FF7"/>
    <w:rsid w:val="00C56CBE"/>
    <w:rsid w:val="00C84C58"/>
    <w:rsid w:val="00CA57C6"/>
    <w:rsid w:val="00CA5BD5"/>
    <w:rsid w:val="00CB155D"/>
    <w:rsid w:val="00CB327A"/>
    <w:rsid w:val="00CC5C2E"/>
    <w:rsid w:val="00CC7E89"/>
    <w:rsid w:val="00CD150A"/>
    <w:rsid w:val="00CD6BA8"/>
    <w:rsid w:val="00CE158C"/>
    <w:rsid w:val="00CF7073"/>
    <w:rsid w:val="00D03FFD"/>
    <w:rsid w:val="00D25F76"/>
    <w:rsid w:val="00D26E99"/>
    <w:rsid w:val="00D2766B"/>
    <w:rsid w:val="00D35A20"/>
    <w:rsid w:val="00D403DF"/>
    <w:rsid w:val="00D47494"/>
    <w:rsid w:val="00D51563"/>
    <w:rsid w:val="00D52AEC"/>
    <w:rsid w:val="00D562D6"/>
    <w:rsid w:val="00D57C81"/>
    <w:rsid w:val="00D8454B"/>
    <w:rsid w:val="00D93A2E"/>
    <w:rsid w:val="00D94635"/>
    <w:rsid w:val="00D957EF"/>
    <w:rsid w:val="00D96D86"/>
    <w:rsid w:val="00DA05D8"/>
    <w:rsid w:val="00DB22E2"/>
    <w:rsid w:val="00DB2DAD"/>
    <w:rsid w:val="00DB48F2"/>
    <w:rsid w:val="00DB51EA"/>
    <w:rsid w:val="00DC4601"/>
    <w:rsid w:val="00DF1471"/>
    <w:rsid w:val="00DF2627"/>
    <w:rsid w:val="00DF64BF"/>
    <w:rsid w:val="00E15B14"/>
    <w:rsid w:val="00E17361"/>
    <w:rsid w:val="00E7012A"/>
    <w:rsid w:val="00E8508F"/>
    <w:rsid w:val="00E90259"/>
    <w:rsid w:val="00E9457A"/>
    <w:rsid w:val="00E95688"/>
    <w:rsid w:val="00EE591B"/>
    <w:rsid w:val="00EF0713"/>
    <w:rsid w:val="00EF3BC1"/>
    <w:rsid w:val="00F1213C"/>
    <w:rsid w:val="00F1261B"/>
    <w:rsid w:val="00F22B3D"/>
    <w:rsid w:val="00F6777D"/>
    <w:rsid w:val="00F72310"/>
    <w:rsid w:val="00F75F04"/>
    <w:rsid w:val="00F8712E"/>
    <w:rsid w:val="00F87B52"/>
    <w:rsid w:val="00F94ACB"/>
    <w:rsid w:val="00FA1657"/>
    <w:rsid w:val="00FB116E"/>
    <w:rsid w:val="00FD486F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E6D748"/>
  <w15:chartTrackingRefBased/>
  <w15:docId w15:val="{FA47795D-FFA0-4E06-90DF-263E19B2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99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712E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uiPriority w:val="1"/>
    <w:qFormat/>
    <w:rsid w:val="007B3A4D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7B3A4D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7B3A4D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7B3A4D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7B3A4D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7B3A4D"/>
    <w:pPr>
      <w:spacing w:before="240" w:after="60"/>
      <w:outlineLvl w:val="5"/>
    </w:pPr>
    <w:rPr>
      <w:b/>
      <w:bCs/>
    </w:rPr>
  </w:style>
  <w:style w:type="paragraph" w:styleId="Heading7">
    <w:name w:val="heading 7"/>
    <w:basedOn w:val="Normal"/>
    <w:next w:val="Normal"/>
    <w:uiPriority w:val="1"/>
    <w:qFormat/>
    <w:rsid w:val="007B3A4D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7B3A4D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7B3A4D"/>
    <w:pPr>
      <w:spacing w:before="240" w:after="60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7B3A4D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7B3A4D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7B3A4D"/>
  </w:style>
  <w:style w:type="paragraph" w:styleId="TOC1">
    <w:name w:val="toc 1"/>
    <w:basedOn w:val="Normal"/>
    <w:next w:val="Normal"/>
    <w:autoRedefine/>
    <w:uiPriority w:val="2"/>
    <w:rsid w:val="007B3A4D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7B3A4D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7B3A4D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7B3A4D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7B3A4D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7B3A4D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7B3A4D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7B3A4D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7B3A4D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7B3A4D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7B3A4D"/>
    <w:pPr>
      <w:numPr>
        <w:numId w:val="10"/>
      </w:numPr>
    </w:pPr>
  </w:style>
  <w:style w:type="paragraph" w:styleId="ListBullet">
    <w:name w:val="List Bullet"/>
    <w:basedOn w:val="BodyText"/>
    <w:uiPriority w:val="1"/>
    <w:rsid w:val="007B3A4D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7B3A4D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7B3A4D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7B3A4D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7B3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7B3A4D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7B3A4D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7B3A4D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7B3A4D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7B3A4D"/>
    <w:rPr>
      <w:sz w:val="20"/>
      <w:szCs w:val="20"/>
    </w:rPr>
  </w:style>
  <w:style w:type="paragraph" w:customStyle="1" w:styleId="Titlehidden">
    <w:name w:val="Title_hidden"/>
    <w:uiPriority w:val="2"/>
    <w:rsid w:val="007B3A4D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7B3A4D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7B3A4D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7B3A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7B3A4D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7B3A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7B3A4D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7B3A4D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7B3A4D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7B3A4D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7B3A4D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7B3A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7B3A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7B3A4D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7B3A4D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rsid w:val="007B3A4D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7B3A4D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7B3A4D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7B3A4D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rsid w:val="007B3A4D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7B3A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7B3A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7B3A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7B3A4D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7B3A4D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7B3A4D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7B3A4D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7B3A4D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7B3A4D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7B3A4D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7B3A4D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7B3A4D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7B3A4D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locked/>
    <w:rsid w:val="007B3A4D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7B3A4D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LetterCopy">
    <w:name w:val="LetterCopy"/>
    <w:uiPriority w:val="99"/>
    <w:rsid w:val="007B3A4D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Address">
    <w:name w:val="LetterAddress"/>
    <w:uiPriority w:val="99"/>
    <w:rsid w:val="007B3A4D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LetterDate">
    <w:name w:val="LetterDate"/>
    <w:uiPriority w:val="99"/>
    <w:rsid w:val="007B3A4D"/>
    <w:pPr>
      <w:widowControl w:val="0"/>
      <w:suppressAutoHyphens/>
      <w:autoSpaceDE w:val="0"/>
      <w:autoSpaceDN w:val="0"/>
      <w:adjustRightInd w:val="0"/>
      <w:spacing w:after="240" w:line="280" w:lineRule="atLeast"/>
      <w:ind w:firstLine="43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7B3A4D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7B3A4D"/>
    <w:rPr>
      <w:rFonts w:ascii="Arial" w:hAnsi="Arial"/>
      <w:b/>
      <w:sz w:val="20"/>
    </w:rPr>
  </w:style>
  <w:style w:type="character" w:styleId="Hyperlink">
    <w:name w:val="Hyperlink"/>
    <w:uiPriority w:val="99"/>
    <w:unhideWhenUsed/>
    <w:rsid w:val="00F8712E"/>
    <w:rPr>
      <w:color w:val="0000FF"/>
      <w:u w:val="single"/>
    </w:rPr>
  </w:style>
  <w:style w:type="character" w:customStyle="1" w:styleId="Code">
    <w:name w:val="Code"/>
    <w:uiPriority w:val="99"/>
    <w:rsid w:val="00F8712E"/>
    <w:rPr>
      <w:rFonts w:ascii="Times New Roman" w:hAnsi="Times New Roman" w:cs="Times New Roman" w:hint="default"/>
      <w:strike w:val="0"/>
      <w:dstrike w:val="0"/>
      <w:color w:val="0000FF"/>
      <w:spacing w:val="0"/>
      <w:w w:val="100"/>
      <w:sz w:val="22"/>
      <w:szCs w:val="22"/>
      <w:u w:val="none"/>
      <w:effect w:val="none"/>
      <w:vertAlign w:val="baseline"/>
      <w:lang w:val="en-US"/>
    </w:rPr>
  </w:style>
  <w:style w:type="paragraph" w:styleId="BalloonText">
    <w:name w:val="Balloon Text"/>
    <w:basedOn w:val="Normal"/>
    <w:link w:val="BalloonTextChar"/>
    <w:rsid w:val="00125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50EE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171C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3171C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2A0CE9F-5A8F-48B2-88C2-3F7F04D0AF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869769-A873-439F-8E01-648BBF5118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E99A81-D9E8-491E-A0CD-95B9A0C5862D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7</TotalTime>
  <Pages>2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11</cp:revision>
  <cp:lastPrinted>2021-04-16T20:20:00Z</cp:lastPrinted>
  <dcterms:created xsi:type="dcterms:W3CDTF">2021-09-22T15:13:00Z</dcterms:created>
  <dcterms:modified xsi:type="dcterms:W3CDTF">2025-07-22T19:14:00Z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