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61880" w14:textId="307B9312" w:rsidR="002E0E9D" w:rsidRDefault="002E0E9D" w:rsidP="00FF3FF5">
      <w:pPr>
        <w:pStyle w:val="Formhidden"/>
      </w:pPr>
      <w:r>
        <w:t>Form 23-1</w:t>
      </w:r>
      <w:r w:rsidR="00924A84">
        <w:t>1</w:t>
      </w:r>
    </w:p>
    <w:p w14:paraId="4C561882" w14:textId="47D97CAF" w:rsidR="002E0E9D" w:rsidRDefault="002E0E9D" w:rsidP="00FF3FF5">
      <w:pPr>
        <w:pStyle w:val="DescriptionLasthidden"/>
      </w:pPr>
      <w:r>
        <w:t>Note: If a written request for an update to the resale certificate is received within 180 days after the date a resale certificate is issued, the property owners</w:t>
      </w:r>
      <w:r w:rsidR="00B04222">
        <w:t>’</w:t>
      </w:r>
      <w:r>
        <w:t xml:space="preserve"> association shall deliver the updated information within seven business days to the party requesting the original </w:t>
      </w:r>
      <w:r w:rsidRPr="00FF3FF5">
        <w:t>resale</w:t>
      </w:r>
      <w:r>
        <w:t xml:space="preserve"> certificate. Tex. Prop. Code § 207.003(f), (g).</w:t>
      </w:r>
    </w:p>
    <w:p w14:paraId="4C561884" w14:textId="511F4B8D" w:rsidR="002E0E9D" w:rsidRPr="00FF3FF5" w:rsidRDefault="002E0E9D" w:rsidP="00FF3FF5">
      <w:pPr>
        <w:pStyle w:val="Title"/>
      </w:pPr>
      <w:r w:rsidRPr="00FF3FF5">
        <w:t>Required Information [Issued on [</w:t>
      </w:r>
      <w:r w:rsidRPr="00FF3FF5">
        <w:rPr>
          <w:rStyle w:val="Substitute"/>
          <w:b/>
          <w:bCs/>
          <w:sz w:val="24"/>
          <w:szCs w:val="24"/>
        </w:rPr>
        <w:t>date</w:t>
      </w:r>
      <w:r w:rsidRPr="00FF3FF5">
        <w:t>]] Applicable to</w:t>
      </w:r>
      <w:r w:rsidRPr="00FF3FF5">
        <w:br/>
        <w:t>the Property Including Resale Certificate</w:t>
      </w:r>
      <w:r w:rsidR="00FF3FF5" w:rsidRPr="00FF3FF5">
        <w:br/>
      </w:r>
      <w:r w:rsidRPr="00FF3FF5">
        <w:rPr>
          <w:rStyle w:val="Bold"/>
          <w:b/>
          <w:bCs/>
          <w:sz w:val="24"/>
        </w:rPr>
        <w:t>(Texas Property Code Section 207.003)</w:t>
      </w:r>
    </w:p>
    <w:tbl>
      <w:tblPr>
        <w:tblW w:w="0" w:type="auto"/>
        <w:tblLayout w:type="fixed"/>
        <w:tblCellMar>
          <w:left w:w="0" w:type="dxa"/>
          <w:right w:w="0" w:type="dxa"/>
        </w:tblCellMar>
        <w:tblLook w:val="0000" w:firstRow="0" w:lastRow="0" w:firstColumn="0" w:lastColumn="0" w:noHBand="0" w:noVBand="0"/>
      </w:tblPr>
      <w:tblGrid>
        <w:gridCol w:w="4340"/>
        <w:gridCol w:w="4520"/>
      </w:tblGrid>
      <w:tr w:rsidR="002E0E9D" w:rsidRPr="001E4054" w14:paraId="4C561887" w14:textId="77777777">
        <w:trPr>
          <w:trHeight w:val="240"/>
        </w:trPr>
        <w:tc>
          <w:tcPr>
            <w:tcW w:w="4340" w:type="dxa"/>
            <w:tcBorders>
              <w:top w:val="nil"/>
              <w:left w:val="nil"/>
              <w:bottom w:val="nil"/>
              <w:right w:val="nil"/>
            </w:tcBorders>
            <w:tcMar>
              <w:top w:w="0" w:type="dxa"/>
              <w:left w:w="0" w:type="dxa"/>
              <w:bottom w:w="0" w:type="dxa"/>
              <w:right w:w="0" w:type="dxa"/>
            </w:tcMar>
          </w:tcPr>
          <w:p w14:paraId="4C561885" w14:textId="77777777" w:rsidR="002E0E9D" w:rsidRPr="001E4054" w:rsidRDefault="002E0E9D">
            <w:pPr>
              <w:pStyle w:val="Entry"/>
            </w:pPr>
            <w:r w:rsidRPr="001E4054">
              <w:rPr>
                <w:w w:val="100"/>
              </w:rPr>
              <w:t xml:space="preserve">Date: </w:t>
            </w:r>
          </w:p>
        </w:tc>
        <w:tc>
          <w:tcPr>
            <w:tcW w:w="4520" w:type="dxa"/>
            <w:tcBorders>
              <w:top w:val="nil"/>
              <w:left w:val="nil"/>
              <w:bottom w:val="nil"/>
              <w:right w:val="nil"/>
            </w:tcBorders>
            <w:tcMar>
              <w:top w:w="0" w:type="dxa"/>
              <w:left w:w="0" w:type="dxa"/>
              <w:bottom w:w="0" w:type="dxa"/>
              <w:right w:w="0" w:type="dxa"/>
            </w:tcMar>
          </w:tcPr>
          <w:p w14:paraId="4C561886" w14:textId="77777777" w:rsidR="002E0E9D" w:rsidRPr="001E4054" w:rsidRDefault="002E0E9D">
            <w:pPr>
              <w:pStyle w:val="Entry"/>
            </w:pPr>
            <w:r w:rsidRPr="001E4054">
              <w:rPr>
                <w:w w:val="100"/>
              </w:rPr>
              <w:t>[</w:t>
            </w:r>
            <w:r w:rsidRPr="001E4054">
              <w:rPr>
                <w:rStyle w:val="Substitute"/>
                <w:w w:val="100"/>
              </w:rPr>
              <w:t>date</w:t>
            </w:r>
            <w:r w:rsidRPr="001E4054">
              <w:rPr>
                <w:w w:val="100"/>
              </w:rPr>
              <w:t>]</w:t>
            </w:r>
          </w:p>
        </w:tc>
      </w:tr>
      <w:tr w:rsidR="002E0E9D" w:rsidRPr="001E4054" w14:paraId="4C56188A" w14:textId="77777777">
        <w:trPr>
          <w:trHeight w:val="520"/>
        </w:trPr>
        <w:tc>
          <w:tcPr>
            <w:tcW w:w="4340" w:type="dxa"/>
            <w:tcBorders>
              <w:top w:val="nil"/>
              <w:left w:val="nil"/>
              <w:bottom w:val="nil"/>
              <w:right w:val="nil"/>
            </w:tcBorders>
            <w:tcMar>
              <w:top w:w="0" w:type="dxa"/>
              <w:left w:w="0" w:type="dxa"/>
              <w:bottom w:w="0" w:type="dxa"/>
              <w:right w:w="0" w:type="dxa"/>
            </w:tcMar>
          </w:tcPr>
          <w:p w14:paraId="4C561888" w14:textId="77777777" w:rsidR="002E0E9D" w:rsidRPr="001E4054" w:rsidRDefault="002E0E9D">
            <w:pPr>
              <w:pStyle w:val="Entry"/>
            </w:pPr>
            <w:r w:rsidRPr="001E4054">
              <w:rPr>
                <w:w w:val="100"/>
              </w:rPr>
              <w:t xml:space="preserve">Property (including any common </w:t>
            </w:r>
            <w:r w:rsidRPr="001E4054">
              <w:rPr>
                <w:w w:val="100"/>
              </w:rPr>
              <w:br/>
              <w:t xml:space="preserve">areas assigned to the Property): </w:t>
            </w:r>
          </w:p>
        </w:tc>
        <w:tc>
          <w:tcPr>
            <w:tcW w:w="4520" w:type="dxa"/>
            <w:tcBorders>
              <w:top w:val="nil"/>
              <w:left w:val="nil"/>
              <w:bottom w:val="nil"/>
              <w:right w:val="nil"/>
            </w:tcBorders>
            <w:tcMar>
              <w:top w:w="0" w:type="dxa"/>
              <w:left w:w="0" w:type="dxa"/>
              <w:bottom w:w="0" w:type="dxa"/>
              <w:right w:w="0" w:type="dxa"/>
            </w:tcMar>
          </w:tcPr>
          <w:p w14:paraId="4C561889" w14:textId="77777777" w:rsidR="002E0E9D" w:rsidRPr="001E4054" w:rsidRDefault="002E0E9D">
            <w:pPr>
              <w:pStyle w:val="Entry"/>
            </w:pPr>
            <w:r w:rsidRPr="001E4054">
              <w:rPr>
                <w:w w:val="100"/>
              </w:rPr>
              <w:t>[</w:t>
            </w:r>
            <w:r w:rsidRPr="001E4054">
              <w:rPr>
                <w:rStyle w:val="Substitute"/>
                <w:w w:val="100"/>
              </w:rPr>
              <w:t>address, city</w:t>
            </w:r>
            <w:r w:rsidRPr="001E4054">
              <w:rPr>
                <w:w w:val="100"/>
              </w:rPr>
              <w:t>], [</w:t>
            </w:r>
            <w:r w:rsidRPr="001E4054">
              <w:rPr>
                <w:rStyle w:val="Substitute"/>
                <w:w w:val="100"/>
              </w:rPr>
              <w:t>county</w:t>
            </w:r>
            <w:r w:rsidRPr="001E4054">
              <w:rPr>
                <w:w w:val="100"/>
              </w:rPr>
              <w:t>] County, Texas</w:t>
            </w:r>
          </w:p>
        </w:tc>
      </w:tr>
      <w:tr w:rsidR="002E0E9D" w:rsidRPr="001E4054" w14:paraId="4C56188D" w14:textId="77777777">
        <w:trPr>
          <w:trHeight w:val="240"/>
        </w:trPr>
        <w:tc>
          <w:tcPr>
            <w:tcW w:w="4340" w:type="dxa"/>
            <w:tcBorders>
              <w:top w:val="nil"/>
              <w:left w:val="nil"/>
              <w:bottom w:val="nil"/>
              <w:right w:val="nil"/>
            </w:tcBorders>
            <w:tcMar>
              <w:top w:w="0" w:type="dxa"/>
              <w:left w:w="0" w:type="dxa"/>
              <w:bottom w:w="0" w:type="dxa"/>
              <w:right w:w="0" w:type="dxa"/>
            </w:tcMar>
          </w:tcPr>
          <w:p w14:paraId="4C56188B" w14:textId="77777777" w:rsidR="002E0E9D" w:rsidRPr="001E4054" w:rsidRDefault="002E0E9D">
            <w:pPr>
              <w:pStyle w:val="Entry"/>
            </w:pPr>
            <w:r w:rsidRPr="001E4054">
              <w:rPr>
                <w:w w:val="100"/>
              </w:rPr>
              <w:t>Subdivision:</w:t>
            </w:r>
          </w:p>
        </w:tc>
        <w:tc>
          <w:tcPr>
            <w:tcW w:w="4520" w:type="dxa"/>
            <w:tcBorders>
              <w:top w:val="nil"/>
              <w:left w:val="nil"/>
              <w:bottom w:val="nil"/>
              <w:right w:val="nil"/>
            </w:tcBorders>
            <w:tcMar>
              <w:top w:w="0" w:type="dxa"/>
              <w:left w:w="0" w:type="dxa"/>
              <w:bottom w:w="0" w:type="dxa"/>
              <w:right w:w="0" w:type="dxa"/>
            </w:tcMar>
          </w:tcPr>
          <w:p w14:paraId="4C56188C" w14:textId="77777777" w:rsidR="002E0E9D" w:rsidRPr="001E4054" w:rsidRDefault="002E0E9D">
            <w:pPr>
              <w:pStyle w:val="Entry"/>
            </w:pPr>
            <w:r w:rsidRPr="001E4054">
              <w:rPr>
                <w:w w:val="100"/>
              </w:rPr>
              <w:t>[</w:t>
            </w:r>
            <w:r w:rsidRPr="001E4054">
              <w:rPr>
                <w:rStyle w:val="Substitute"/>
                <w:w w:val="100"/>
              </w:rPr>
              <w:t>name and legal description</w:t>
            </w:r>
            <w:r w:rsidRPr="001E4054">
              <w:rPr>
                <w:w w:val="100"/>
              </w:rPr>
              <w:t>]</w:t>
            </w:r>
          </w:p>
        </w:tc>
      </w:tr>
      <w:tr w:rsidR="002E0E9D" w:rsidRPr="001E4054" w14:paraId="4C561890" w14:textId="77777777">
        <w:trPr>
          <w:trHeight w:val="240"/>
        </w:trPr>
        <w:tc>
          <w:tcPr>
            <w:tcW w:w="4340" w:type="dxa"/>
            <w:tcBorders>
              <w:top w:val="nil"/>
              <w:left w:val="nil"/>
              <w:bottom w:val="nil"/>
              <w:right w:val="nil"/>
            </w:tcBorders>
            <w:tcMar>
              <w:top w:w="0" w:type="dxa"/>
              <w:left w:w="0" w:type="dxa"/>
              <w:bottom w:w="0" w:type="dxa"/>
              <w:right w:w="0" w:type="dxa"/>
            </w:tcMar>
          </w:tcPr>
          <w:p w14:paraId="4C56188E" w14:textId="62BA4088" w:rsidR="002E0E9D" w:rsidRPr="001E4054" w:rsidRDefault="002E0E9D">
            <w:pPr>
              <w:pStyle w:val="Entry"/>
            </w:pPr>
            <w:r w:rsidRPr="001E4054">
              <w:rPr>
                <w:w w:val="100"/>
              </w:rPr>
              <w:t>Property Owners</w:t>
            </w:r>
            <w:r w:rsidR="00B04222">
              <w:rPr>
                <w:w w:val="100"/>
              </w:rPr>
              <w:t>’</w:t>
            </w:r>
            <w:r w:rsidRPr="001E4054">
              <w:rPr>
                <w:w w:val="100"/>
              </w:rPr>
              <w:t xml:space="preserve"> Association:</w:t>
            </w:r>
          </w:p>
        </w:tc>
        <w:tc>
          <w:tcPr>
            <w:tcW w:w="4520" w:type="dxa"/>
            <w:tcBorders>
              <w:top w:val="nil"/>
              <w:left w:val="nil"/>
              <w:bottom w:val="nil"/>
              <w:right w:val="nil"/>
            </w:tcBorders>
            <w:tcMar>
              <w:top w:w="0" w:type="dxa"/>
              <w:left w:w="0" w:type="dxa"/>
              <w:bottom w:w="0" w:type="dxa"/>
              <w:right w:w="0" w:type="dxa"/>
            </w:tcMar>
          </w:tcPr>
          <w:p w14:paraId="4C56188F" w14:textId="77777777" w:rsidR="002E0E9D" w:rsidRPr="001E4054" w:rsidRDefault="002E0E9D">
            <w:pPr>
              <w:pStyle w:val="Entry"/>
            </w:pPr>
            <w:r w:rsidRPr="001E4054">
              <w:rPr>
                <w:w w:val="100"/>
              </w:rPr>
              <w:t>[</w:t>
            </w:r>
            <w:r w:rsidRPr="001E4054">
              <w:rPr>
                <w:rStyle w:val="Substitute"/>
                <w:w w:val="100"/>
              </w:rPr>
              <w:t>name of association</w:t>
            </w:r>
            <w:r w:rsidRPr="001E4054">
              <w:rPr>
                <w:w w:val="100"/>
              </w:rPr>
              <w:t>]</w:t>
            </w:r>
          </w:p>
        </w:tc>
      </w:tr>
      <w:tr w:rsidR="002E0E9D" w:rsidRPr="001E4054" w14:paraId="4C561893" w14:textId="77777777">
        <w:trPr>
          <w:trHeight w:val="800"/>
        </w:trPr>
        <w:tc>
          <w:tcPr>
            <w:tcW w:w="4340" w:type="dxa"/>
            <w:tcBorders>
              <w:top w:val="nil"/>
              <w:left w:val="nil"/>
              <w:bottom w:val="nil"/>
              <w:right w:val="nil"/>
            </w:tcBorders>
            <w:tcMar>
              <w:top w:w="0" w:type="dxa"/>
              <w:left w:w="0" w:type="dxa"/>
              <w:bottom w:w="0" w:type="dxa"/>
              <w:right w:w="0" w:type="dxa"/>
            </w:tcMar>
          </w:tcPr>
          <w:p w14:paraId="4C561891" w14:textId="57DC4B00" w:rsidR="002E0E9D" w:rsidRPr="001E4054" w:rsidRDefault="002E0E9D">
            <w:pPr>
              <w:pStyle w:val="Entry"/>
            </w:pPr>
            <w:r w:rsidRPr="001E4054">
              <w:rPr>
                <w:w w:val="100"/>
              </w:rPr>
              <w:t>Property Owners</w:t>
            </w:r>
            <w:r w:rsidR="00B04222">
              <w:rPr>
                <w:w w:val="100"/>
              </w:rPr>
              <w:t>’</w:t>
            </w:r>
            <w:r w:rsidRPr="001E4054">
              <w:rPr>
                <w:w w:val="100"/>
              </w:rPr>
              <w:t xml:space="preserve"> Association’s address:</w:t>
            </w:r>
          </w:p>
        </w:tc>
        <w:tc>
          <w:tcPr>
            <w:tcW w:w="4520" w:type="dxa"/>
            <w:tcBorders>
              <w:top w:val="nil"/>
              <w:left w:val="nil"/>
              <w:bottom w:val="nil"/>
              <w:right w:val="nil"/>
            </w:tcBorders>
            <w:tcMar>
              <w:top w:w="0" w:type="dxa"/>
              <w:left w:w="0" w:type="dxa"/>
              <w:bottom w:w="0" w:type="dxa"/>
              <w:right w:w="0" w:type="dxa"/>
            </w:tcMar>
          </w:tcPr>
          <w:p w14:paraId="4C561892" w14:textId="77777777" w:rsidR="002E0E9D" w:rsidRPr="001E4054" w:rsidRDefault="002E0E9D">
            <w:pPr>
              <w:pStyle w:val="Entry"/>
            </w:pPr>
            <w:r w:rsidRPr="001E4054">
              <w:rPr>
                <w:w w:val="100"/>
              </w:rPr>
              <w:t>[</w:t>
            </w:r>
            <w:r w:rsidRPr="001E4054">
              <w:rPr>
                <w:rStyle w:val="Substitute"/>
                <w:w w:val="100"/>
              </w:rPr>
              <w:t>address, city, state</w:t>
            </w:r>
            <w:r w:rsidRPr="001E4054">
              <w:rPr>
                <w:w w:val="100"/>
              </w:rPr>
              <w:t>]</w:t>
            </w:r>
            <w:r w:rsidRPr="001E4054">
              <w:rPr>
                <w:w w:val="100"/>
              </w:rPr>
              <w:br/>
              <w:t>[</w:t>
            </w:r>
            <w:r w:rsidRPr="001E4054">
              <w:rPr>
                <w:rStyle w:val="Substitute"/>
                <w:w w:val="100"/>
              </w:rPr>
              <w:t>telephone</w:t>
            </w:r>
            <w:r w:rsidRPr="001E4054">
              <w:rPr>
                <w:w w:val="100"/>
              </w:rPr>
              <w:t>]</w:t>
            </w:r>
            <w:r w:rsidRPr="001E4054">
              <w:rPr>
                <w:w w:val="100"/>
              </w:rPr>
              <w:br/>
              <w:t>[</w:t>
            </w:r>
            <w:r w:rsidRPr="001E4054">
              <w:rPr>
                <w:rStyle w:val="Substitute"/>
                <w:w w:val="100"/>
              </w:rPr>
              <w:t>fax</w:t>
            </w:r>
            <w:r w:rsidRPr="001E4054">
              <w:rPr>
                <w:w w:val="100"/>
              </w:rPr>
              <w:t>]</w:t>
            </w:r>
          </w:p>
        </w:tc>
      </w:tr>
      <w:tr w:rsidR="002E0E9D" w:rsidRPr="001E4054" w14:paraId="4C561896" w14:textId="77777777">
        <w:trPr>
          <w:trHeight w:val="520"/>
        </w:trPr>
        <w:tc>
          <w:tcPr>
            <w:tcW w:w="4340" w:type="dxa"/>
            <w:tcBorders>
              <w:top w:val="nil"/>
              <w:left w:val="nil"/>
              <w:bottom w:val="nil"/>
              <w:right w:val="nil"/>
            </w:tcBorders>
            <w:tcMar>
              <w:top w:w="0" w:type="dxa"/>
              <w:left w:w="0" w:type="dxa"/>
              <w:bottom w:w="0" w:type="dxa"/>
              <w:right w:w="0" w:type="dxa"/>
            </w:tcMar>
          </w:tcPr>
          <w:p w14:paraId="4C561894" w14:textId="77777777" w:rsidR="002E0E9D" w:rsidRPr="001E4054" w:rsidRDefault="002E0E9D">
            <w:pPr>
              <w:pStyle w:val="Entry"/>
            </w:pPr>
            <w:r w:rsidRPr="001E4054">
              <w:rPr>
                <w:w w:val="100"/>
              </w:rPr>
              <w:t>Managing agent of Subdivision:</w:t>
            </w:r>
          </w:p>
        </w:tc>
        <w:tc>
          <w:tcPr>
            <w:tcW w:w="4520" w:type="dxa"/>
            <w:tcBorders>
              <w:top w:val="nil"/>
              <w:left w:val="nil"/>
              <w:bottom w:val="nil"/>
              <w:right w:val="nil"/>
            </w:tcBorders>
            <w:tcMar>
              <w:top w:w="0" w:type="dxa"/>
              <w:left w:w="0" w:type="dxa"/>
              <w:bottom w:w="0" w:type="dxa"/>
              <w:right w:w="0" w:type="dxa"/>
            </w:tcMar>
          </w:tcPr>
          <w:p w14:paraId="4C561895" w14:textId="77777777" w:rsidR="002E0E9D" w:rsidRPr="001E4054" w:rsidRDefault="002E0E9D">
            <w:pPr>
              <w:pStyle w:val="Entry"/>
            </w:pPr>
            <w:r w:rsidRPr="001E4054">
              <w:rPr>
                <w:w w:val="100"/>
              </w:rPr>
              <w:t>[</w:t>
            </w:r>
            <w:r w:rsidRPr="001E4054">
              <w:rPr>
                <w:rStyle w:val="Substitute"/>
                <w:w w:val="100"/>
              </w:rPr>
              <w:t>name of managing agent</w:t>
            </w:r>
            <w:r w:rsidRPr="001E4054">
              <w:rPr>
                <w:w w:val="100"/>
              </w:rPr>
              <w:t>]</w:t>
            </w:r>
            <w:r w:rsidRPr="001E4054">
              <w:rPr>
                <w:w w:val="100"/>
              </w:rPr>
              <w:br/>
            </w:r>
          </w:p>
        </w:tc>
      </w:tr>
      <w:tr w:rsidR="002E0E9D" w:rsidRPr="001E4054" w14:paraId="4C561899" w14:textId="77777777">
        <w:trPr>
          <w:trHeight w:val="800"/>
        </w:trPr>
        <w:tc>
          <w:tcPr>
            <w:tcW w:w="4340" w:type="dxa"/>
            <w:tcBorders>
              <w:top w:val="nil"/>
              <w:left w:val="nil"/>
              <w:bottom w:val="nil"/>
              <w:right w:val="nil"/>
            </w:tcBorders>
            <w:tcMar>
              <w:top w:w="0" w:type="dxa"/>
              <w:left w:w="0" w:type="dxa"/>
              <w:bottom w:w="0" w:type="dxa"/>
              <w:right w:w="0" w:type="dxa"/>
            </w:tcMar>
          </w:tcPr>
          <w:p w14:paraId="4C561897" w14:textId="77777777" w:rsidR="002E0E9D" w:rsidRPr="001E4054" w:rsidRDefault="002E0E9D">
            <w:pPr>
              <w:pStyle w:val="Entry"/>
            </w:pPr>
            <w:r w:rsidRPr="001E4054">
              <w:rPr>
                <w:w w:val="100"/>
              </w:rPr>
              <w:t>Managing agent’s address:</w:t>
            </w:r>
          </w:p>
        </w:tc>
        <w:tc>
          <w:tcPr>
            <w:tcW w:w="4520" w:type="dxa"/>
            <w:tcBorders>
              <w:top w:val="nil"/>
              <w:left w:val="nil"/>
              <w:bottom w:val="nil"/>
              <w:right w:val="nil"/>
            </w:tcBorders>
            <w:tcMar>
              <w:top w:w="0" w:type="dxa"/>
              <w:left w:w="0" w:type="dxa"/>
              <w:bottom w:w="0" w:type="dxa"/>
              <w:right w:w="0" w:type="dxa"/>
            </w:tcMar>
          </w:tcPr>
          <w:p w14:paraId="4C561898" w14:textId="77777777" w:rsidR="002E0E9D" w:rsidRPr="001E4054" w:rsidRDefault="002E0E9D">
            <w:pPr>
              <w:pStyle w:val="Entry"/>
            </w:pPr>
            <w:r w:rsidRPr="001E4054">
              <w:rPr>
                <w:w w:val="100"/>
              </w:rPr>
              <w:t>[</w:t>
            </w:r>
            <w:r w:rsidRPr="001E4054">
              <w:rPr>
                <w:rStyle w:val="Substitute"/>
                <w:w w:val="100"/>
              </w:rPr>
              <w:t>address, city, state</w:t>
            </w:r>
            <w:r w:rsidRPr="001E4054">
              <w:rPr>
                <w:w w:val="100"/>
              </w:rPr>
              <w:t>]</w:t>
            </w:r>
            <w:r w:rsidRPr="001E4054">
              <w:rPr>
                <w:w w:val="100"/>
              </w:rPr>
              <w:br/>
              <w:t>[</w:t>
            </w:r>
            <w:r w:rsidRPr="001E4054">
              <w:rPr>
                <w:rStyle w:val="Substitute"/>
                <w:w w:val="100"/>
              </w:rPr>
              <w:t>telephone</w:t>
            </w:r>
            <w:r w:rsidRPr="001E4054">
              <w:rPr>
                <w:w w:val="100"/>
              </w:rPr>
              <w:t>]</w:t>
            </w:r>
            <w:r w:rsidRPr="001E4054">
              <w:rPr>
                <w:w w:val="100"/>
              </w:rPr>
              <w:br/>
              <w:t>[</w:t>
            </w:r>
            <w:r w:rsidRPr="001E4054">
              <w:rPr>
                <w:rStyle w:val="Substitute"/>
                <w:w w:val="100"/>
              </w:rPr>
              <w:t>fax</w:t>
            </w:r>
            <w:r w:rsidRPr="001E4054">
              <w:rPr>
                <w:w w:val="100"/>
              </w:rPr>
              <w:t>]</w:t>
            </w:r>
          </w:p>
        </w:tc>
      </w:tr>
      <w:tr w:rsidR="002E0E9D" w:rsidRPr="001E4054" w14:paraId="4C56189C" w14:textId="77777777">
        <w:trPr>
          <w:trHeight w:val="240"/>
        </w:trPr>
        <w:tc>
          <w:tcPr>
            <w:tcW w:w="4340" w:type="dxa"/>
            <w:tcBorders>
              <w:top w:val="nil"/>
              <w:left w:val="nil"/>
              <w:bottom w:val="nil"/>
              <w:right w:val="nil"/>
            </w:tcBorders>
            <w:tcMar>
              <w:top w:w="0" w:type="dxa"/>
              <w:left w:w="0" w:type="dxa"/>
              <w:bottom w:w="0" w:type="dxa"/>
              <w:right w:w="0" w:type="dxa"/>
            </w:tcMar>
          </w:tcPr>
          <w:p w14:paraId="4C56189A" w14:textId="77777777" w:rsidR="002E0E9D" w:rsidRPr="001E4054" w:rsidRDefault="002E0E9D">
            <w:pPr>
              <w:pStyle w:val="Entry"/>
            </w:pPr>
            <w:r w:rsidRPr="001E4054">
              <w:rPr>
                <w:w w:val="100"/>
              </w:rPr>
              <w:t>Current regular assessment:</w:t>
            </w:r>
          </w:p>
        </w:tc>
        <w:tc>
          <w:tcPr>
            <w:tcW w:w="4520" w:type="dxa"/>
            <w:tcBorders>
              <w:top w:val="nil"/>
              <w:left w:val="nil"/>
              <w:bottom w:val="nil"/>
              <w:right w:val="nil"/>
            </w:tcBorders>
            <w:tcMar>
              <w:top w:w="0" w:type="dxa"/>
              <w:left w:w="0" w:type="dxa"/>
              <w:bottom w:w="0" w:type="dxa"/>
              <w:right w:w="0" w:type="dxa"/>
            </w:tcMar>
          </w:tcPr>
          <w:p w14:paraId="4C56189B" w14:textId="77777777" w:rsidR="002E0E9D" w:rsidRPr="001E4054" w:rsidRDefault="002E0E9D">
            <w:pPr>
              <w:pStyle w:val="Entry"/>
            </w:pPr>
            <w:r w:rsidRPr="001E4054">
              <w:rPr>
                <w:w w:val="100"/>
              </w:rPr>
              <w:t>$[</w:t>
            </w:r>
            <w:r w:rsidRPr="001E4054">
              <w:rPr>
                <w:rStyle w:val="Substitute"/>
                <w:w w:val="100"/>
              </w:rPr>
              <w:t>amount</w:t>
            </w:r>
            <w:r w:rsidRPr="001E4054">
              <w:rPr>
                <w:w w:val="100"/>
              </w:rPr>
              <w:t>] per [</w:t>
            </w:r>
            <w:r w:rsidRPr="001E4054">
              <w:rPr>
                <w:rStyle w:val="Substitute"/>
                <w:w w:val="100"/>
              </w:rPr>
              <w:t>time period, e.g.,</w:t>
            </w:r>
            <w:r w:rsidRPr="001E4054">
              <w:rPr>
                <w:w w:val="100"/>
              </w:rPr>
              <w:t xml:space="preserve"> month]</w:t>
            </w:r>
          </w:p>
        </w:tc>
      </w:tr>
      <w:tr w:rsidR="002E0E9D" w:rsidRPr="001E4054" w14:paraId="4C56189F" w14:textId="77777777">
        <w:trPr>
          <w:trHeight w:val="800"/>
        </w:trPr>
        <w:tc>
          <w:tcPr>
            <w:tcW w:w="4340" w:type="dxa"/>
            <w:tcBorders>
              <w:top w:val="nil"/>
              <w:left w:val="nil"/>
              <w:bottom w:val="nil"/>
              <w:right w:val="nil"/>
            </w:tcBorders>
            <w:tcMar>
              <w:top w:w="0" w:type="dxa"/>
              <w:left w:w="0" w:type="dxa"/>
              <w:bottom w:w="0" w:type="dxa"/>
              <w:right w:w="0" w:type="dxa"/>
            </w:tcMar>
          </w:tcPr>
          <w:p w14:paraId="4C56189D" w14:textId="77777777" w:rsidR="002E0E9D" w:rsidRPr="001E4054" w:rsidRDefault="002E0E9D">
            <w:pPr>
              <w:pStyle w:val="Entry"/>
            </w:pPr>
            <w:r w:rsidRPr="001E4054">
              <w:rPr>
                <w:w w:val="100"/>
              </w:rPr>
              <w:t>Special assessment(s) due after the</w:t>
            </w:r>
            <w:r w:rsidRPr="001E4054">
              <w:rPr>
                <w:w w:val="100"/>
              </w:rPr>
              <w:br/>
              <w:t xml:space="preserve">date of [this updated] resale certificate: </w:t>
            </w:r>
          </w:p>
        </w:tc>
        <w:tc>
          <w:tcPr>
            <w:tcW w:w="4520" w:type="dxa"/>
            <w:tcBorders>
              <w:top w:val="nil"/>
              <w:left w:val="nil"/>
              <w:bottom w:val="nil"/>
              <w:right w:val="nil"/>
            </w:tcBorders>
            <w:tcMar>
              <w:top w:w="0" w:type="dxa"/>
              <w:left w:w="0" w:type="dxa"/>
              <w:bottom w:w="0" w:type="dxa"/>
              <w:right w:w="0" w:type="dxa"/>
            </w:tcMar>
          </w:tcPr>
          <w:p w14:paraId="4C56189E" w14:textId="23BABA63" w:rsidR="002E0E9D" w:rsidRPr="001E4054" w:rsidRDefault="002E0E9D">
            <w:pPr>
              <w:pStyle w:val="Entry"/>
            </w:pPr>
            <w:r w:rsidRPr="001E4054">
              <w:rPr>
                <w:w w:val="100"/>
              </w:rPr>
              <w:t>$[</w:t>
            </w:r>
            <w:r w:rsidRPr="001E4054">
              <w:rPr>
                <w:rStyle w:val="Substitute"/>
                <w:w w:val="100"/>
              </w:rPr>
              <w:t>amount</w:t>
            </w:r>
            <w:r w:rsidRPr="001E4054">
              <w:rPr>
                <w:w w:val="100"/>
              </w:rPr>
              <w:t>] payable as follows: [</w:t>
            </w:r>
            <w:r w:rsidRPr="001E4054">
              <w:rPr>
                <w:rStyle w:val="Substitute"/>
                <w:w w:val="100"/>
              </w:rPr>
              <w:t>specify timeframe for paying and purpose of special assessment</w:t>
            </w:r>
            <w:r w:rsidR="00EC3D98">
              <w:rPr>
                <w:rStyle w:val="Substitute"/>
                <w:w w:val="100"/>
              </w:rPr>
              <w:t>(</w:t>
            </w:r>
            <w:r w:rsidRPr="001E4054">
              <w:rPr>
                <w:rStyle w:val="Substitute"/>
                <w:w w:val="100"/>
              </w:rPr>
              <w:t>s</w:t>
            </w:r>
            <w:r w:rsidR="00EC7E2D">
              <w:rPr>
                <w:rStyle w:val="Substitute"/>
                <w:w w:val="100"/>
              </w:rPr>
              <w:t>)</w:t>
            </w:r>
            <w:r w:rsidRPr="001E4054">
              <w:rPr>
                <w:w w:val="100"/>
              </w:rPr>
              <w:t>]</w:t>
            </w:r>
          </w:p>
        </w:tc>
      </w:tr>
      <w:tr w:rsidR="002E0E9D" w:rsidRPr="001E4054" w14:paraId="4C5618A2" w14:textId="77777777">
        <w:trPr>
          <w:trHeight w:val="800"/>
        </w:trPr>
        <w:tc>
          <w:tcPr>
            <w:tcW w:w="4340" w:type="dxa"/>
            <w:tcBorders>
              <w:top w:val="nil"/>
              <w:left w:val="nil"/>
              <w:bottom w:val="nil"/>
              <w:right w:val="nil"/>
            </w:tcBorders>
            <w:tcMar>
              <w:top w:w="0" w:type="dxa"/>
              <w:left w:w="0" w:type="dxa"/>
              <w:bottom w:w="0" w:type="dxa"/>
              <w:right w:w="0" w:type="dxa"/>
            </w:tcMar>
          </w:tcPr>
          <w:p w14:paraId="4C5618A0" w14:textId="7AB43DF6" w:rsidR="002E0E9D" w:rsidRPr="001E4054" w:rsidRDefault="002E0E9D">
            <w:pPr>
              <w:pStyle w:val="Entry"/>
            </w:pPr>
            <w:r w:rsidRPr="001E4054">
              <w:rPr>
                <w:w w:val="100"/>
              </w:rPr>
              <w:t>Total amounts due and unpaid</w:t>
            </w:r>
            <w:r w:rsidRPr="001E4054">
              <w:rPr>
                <w:w w:val="100"/>
              </w:rPr>
              <w:br/>
              <w:t>to Property Owners</w:t>
            </w:r>
            <w:r w:rsidR="00B04222">
              <w:rPr>
                <w:w w:val="100"/>
              </w:rPr>
              <w:t>’</w:t>
            </w:r>
            <w:r w:rsidRPr="001E4054">
              <w:rPr>
                <w:w w:val="100"/>
              </w:rPr>
              <w:t xml:space="preserve"> Association: </w:t>
            </w:r>
          </w:p>
        </w:tc>
        <w:tc>
          <w:tcPr>
            <w:tcW w:w="4520" w:type="dxa"/>
            <w:tcBorders>
              <w:top w:val="nil"/>
              <w:left w:val="nil"/>
              <w:bottom w:val="nil"/>
              <w:right w:val="nil"/>
            </w:tcBorders>
            <w:tcMar>
              <w:top w:w="0" w:type="dxa"/>
              <w:left w:w="0" w:type="dxa"/>
              <w:bottom w:w="0" w:type="dxa"/>
              <w:right w:w="0" w:type="dxa"/>
            </w:tcMar>
          </w:tcPr>
          <w:p w14:paraId="4C5618A1" w14:textId="77777777" w:rsidR="002E0E9D" w:rsidRPr="001E4054" w:rsidRDefault="002E0E9D">
            <w:pPr>
              <w:pStyle w:val="Entry"/>
            </w:pPr>
            <w:r w:rsidRPr="001E4054">
              <w:rPr>
                <w:w w:val="100"/>
              </w:rPr>
              <w:t>$[</w:t>
            </w:r>
            <w:r w:rsidRPr="001E4054">
              <w:rPr>
                <w:rStyle w:val="Substitute"/>
                <w:w w:val="100"/>
              </w:rPr>
              <w:t>amount</w:t>
            </w:r>
            <w:r w:rsidRPr="001E4054">
              <w:rPr>
                <w:w w:val="100"/>
              </w:rPr>
              <w:t xml:space="preserve">] </w:t>
            </w:r>
          </w:p>
        </w:tc>
      </w:tr>
      <w:tr w:rsidR="002E0E9D" w:rsidRPr="001E4054" w14:paraId="4C5618A5" w14:textId="77777777">
        <w:trPr>
          <w:trHeight w:val="800"/>
        </w:trPr>
        <w:tc>
          <w:tcPr>
            <w:tcW w:w="4340" w:type="dxa"/>
            <w:tcBorders>
              <w:top w:val="nil"/>
              <w:left w:val="nil"/>
              <w:bottom w:val="nil"/>
              <w:right w:val="nil"/>
            </w:tcBorders>
            <w:tcMar>
              <w:top w:w="0" w:type="dxa"/>
              <w:left w:w="0" w:type="dxa"/>
              <w:bottom w:w="0" w:type="dxa"/>
              <w:right w:w="0" w:type="dxa"/>
            </w:tcMar>
          </w:tcPr>
          <w:p w14:paraId="4C5618A3" w14:textId="5F6034EA" w:rsidR="002E0E9D" w:rsidRPr="001E4054" w:rsidRDefault="002E0E9D">
            <w:pPr>
              <w:pStyle w:val="Entry"/>
            </w:pPr>
            <w:r w:rsidRPr="001E4054">
              <w:rPr>
                <w:w w:val="100"/>
              </w:rPr>
              <w:t>Capital expenditures approved by</w:t>
            </w:r>
            <w:r w:rsidRPr="001E4054">
              <w:rPr>
                <w:w w:val="100"/>
              </w:rPr>
              <w:br/>
              <w:t>Property Owners</w:t>
            </w:r>
            <w:r w:rsidR="00B04222">
              <w:rPr>
                <w:w w:val="100"/>
              </w:rPr>
              <w:t>’</w:t>
            </w:r>
            <w:r w:rsidRPr="001E4054">
              <w:rPr>
                <w:w w:val="100"/>
              </w:rPr>
              <w:t xml:space="preserve"> Association for current </w:t>
            </w:r>
            <w:r w:rsidRPr="001E4054">
              <w:rPr>
                <w:w w:val="100"/>
              </w:rPr>
              <w:br/>
              <w:t xml:space="preserve">fiscal year: </w:t>
            </w:r>
          </w:p>
        </w:tc>
        <w:tc>
          <w:tcPr>
            <w:tcW w:w="4520" w:type="dxa"/>
            <w:tcBorders>
              <w:top w:val="nil"/>
              <w:left w:val="nil"/>
              <w:bottom w:val="nil"/>
              <w:right w:val="nil"/>
            </w:tcBorders>
            <w:tcMar>
              <w:top w:w="0" w:type="dxa"/>
              <w:left w:w="0" w:type="dxa"/>
              <w:bottom w:w="0" w:type="dxa"/>
              <w:right w:w="0" w:type="dxa"/>
            </w:tcMar>
          </w:tcPr>
          <w:p w14:paraId="4C5618A4" w14:textId="77777777" w:rsidR="002E0E9D" w:rsidRPr="001E4054" w:rsidRDefault="002E0E9D">
            <w:pPr>
              <w:pStyle w:val="Entry"/>
            </w:pPr>
            <w:r w:rsidRPr="001E4054">
              <w:rPr>
                <w:w w:val="100"/>
              </w:rPr>
              <w:t>$[</w:t>
            </w:r>
            <w:r w:rsidRPr="001E4054">
              <w:rPr>
                <w:rStyle w:val="Substitute"/>
                <w:w w:val="100"/>
              </w:rPr>
              <w:t>amount</w:t>
            </w:r>
            <w:r w:rsidRPr="001E4054">
              <w:rPr>
                <w:w w:val="100"/>
              </w:rPr>
              <w:t xml:space="preserve">] </w:t>
            </w:r>
          </w:p>
        </w:tc>
      </w:tr>
      <w:tr w:rsidR="002E0E9D" w:rsidRPr="001E4054" w14:paraId="4C5618A8" w14:textId="77777777">
        <w:trPr>
          <w:trHeight w:val="240"/>
        </w:trPr>
        <w:tc>
          <w:tcPr>
            <w:tcW w:w="4340" w:type="dxa"/>
            <w:tcBorders>
              <w:top w:val="nil"/>
              <w:left w:val="nil"/>
              <w:bottom w:val="nil"/>
              <w:right w:val="nil"/>
            </w:tcBorders>
            <w:tcMar>
              <w:top w:w="0" w:type="dxa"/>
              <w:left w:w="0" w:type="dxa"/>
              <w:bottom w:w="0" w:type="dxa"/>
              <w:right w:w="0" w:type="dxa"/>
            </w:tcMar>
          </w:tcPr>
          <w:p w14:paraId="4C5618A6" w14:textId="77777777" w:rsidR="002E0E9D" w:rsidRPr="001E4054" w:rsidRDefault="002E0E9D">
            <w:pPr>
              <w:pStyle w:val="Entry"/>
            </w:pPr>
            <w:r w:rsidRPr="001E4054">
              <w:rPr>
                <w:w w:val="100"/>
              </w:rPr>
              <w:t xml:space="preserve">Reserves for capital expenditures: </w:t>
            </w:r>
          </w:p>
        </w:tc>
        <w:tc>
          <w:tcPr>
            <w:tcW w:w="4520" w:type="dxa"/>
            <w:tcBorders>
              <w:top w:val="nil"/>
              <w:left w:val="nil"/>
              <w:bottom w:val="nil"/>
              <w:right w:val="nil"/>
            </w:tcBorders>
            <w:tcMar>
              <w:top w:w="0" w:type="dxa"/>
              <w:left w:w="0" w:type="dxa"/>
              <w:bottom w:w="0" w:type="dxa"/>
              <w:right w:w="0" w:type="dxa"/>
            </w:tcMar>
          </w:tcPr>
          <w:p w14:paraId="4C5618A7" w14:textId="77777777" w:rsidR="002E0E9D" w:rsidRPr="001E4054" w:rsidRDefault="002E0E9D">
            <w:pPr>
              <w:pStyle w:val="Entry"/>
            </w:pPr>
            <w:r w:rsidRPr="001E4054">
              <w:rPr>
                <w:w w:val="100"/>
              </w:rPr>
              <w:t>$[</w:t>
            </w:r>
            <w:r w:rsidRPr="001E4054">
              <w:rPr>
                <w:rStyle w:val="Substitute"/>
                <w:w w:val="100"/>
              </w:rPr>
              <w:t>amount</w:t>
            </w:r>
            <w:r w:rsidRPr="001E4054">
              <w:rPr>
                <w:w w:val="100"/>
              </w:rPr>
              <w:t>]</w:t>
            </w:r>
          </w:p>
        </w:tc>
      </w:tr>
      <w:tr w:rsidR="002E0E9D" w:rsidRPr="001E4054" w14:paraId="4C5618AB" w14:textId="77777777">
        <w:trPr>
          <w:trHeight w:val="520"/>
        </w:trPr>
        <w:tc>
          <w:tcPr>
            <w:tcW w:w="4340" w:type="dxa"/>
            <w:tcBorders>
              <w:top w:val="nil"/>
              <w:left w:val="nil"/>
              <w:bottom w:val="nil"/>
              <w:right w:val="nil"/>
            </w:tcBorders>
            <w:tcMar>
              <w:top w:w="0" w:type="dxa"/>
              <w:left w:w="0" w:type="dxa"/>
              <w:bottom w:w="0" w:type="dxa"/>
              <w:right w:w="0" w:type="dxa"/>
            </w:tcMar>
          </w:tcPr>
          <w:p w14:paraId="4C5618A9" w14:textId="7E42A2D9" w:rsidR="002E0E9D" w:rsidRPr="001E4054" w:rsidRDefault="002E0E9D">
            <w:pPr>
              <w:pStyle w:val="Entry"/>
            </w:pPr>
            <w:r w:rsidRPr="001E4054">
              <w:rPr>
                <w:w w:val="100"/>
              </w:rPr>
              <w:lastRenderedPageBreak/>
              <w:t>Unsatisfied judgments against</w:t>
            </w:r>
            <w:r w:rsidRPr="001E4054">
              <w:rPr>
                <w:w w:val="100"/>
              </w:rPr>
              <w:br/>
              <w:t>Property Owners</w:t>
            </w:r>
            <w:r w:rsidR="00250770">
              <w:rPr>
                <w:w w:val="100"/>
              </w:rPr>
              <w:t>’</w:t>
            </w:r>
            <w:r w:rsidRPr="001E4054">
              <w:rPr>
                <w:w w:val="100"/>
              </w:rPr>
              <w:t xml:space="preserve"> Association:</w:t>
            </w:r>
          </w:p>
        </w:tc>
        <w:tc>
          <w:tcPr>
            <w:tcW w:w="4520" w:type="dxa"/>
            <w:tcBorders>
              <w:top w:val="nil"/>
              <w:left w:val="nil"/>
              <w:bottom w:val="nil"/>
              <w:right w:val="nil"/>
            </w:tcBorders>
            <w:tcMar>
              <w:top w:w="0" w:type="dxa"/>
              <w:left w:w="0" w:type="dxa"/>
              <w:bottom w:w="0" w:type="dxa"/>
              <w:right w:w="0" w:type="dxa"/>
            </w:tcMar>
          </w:tcPr>
          <w:p w14:paraId="4C5618AA" w14:textId="58E3C94E" w:rsidR="002E0E9D" w:rsidRPr="001E4054" w:rsidRDefault="002E0E9D">
            <w:pPr>
              <w:pStyle w:val="Entry"/>
            </w:pPr>
            <w:r w:rsidRPr="001E4054">
              <w:rPr>
                <w:w w:val="100"/>
              </w:rPr>
              <w:t>$[</w:t>
            </w:r>
            <w:r w:rsidRPr="001E4054">
              <w:rPr>
                <w:rStyle w:val="Substitute"/>
                <w:w w:val="100"/>
              </w:rPr>
              <w:t>amount</w:t>
            </w:r>
            <w:r w:rsidRPr="001E4054">
              <w:rPr>
                <w:w w:val="100"/>
              </w:rPr>
              <w:t>]</w:t>
            </w:r>
          </w:p>
        </w:tc>
      </w:tr>
      <w:tr w:rsidR="002E0E9D" w:rsidRPr="001E4054" w14:paraId="4C5618AE" w14:textId="77777777">
        <w:trPr>
          <w:trHeight w:val="240"/>
        </w:trPr>
        <w:tc>
          <w:tcPr>
            <w:tcW w:w="4340" w:type="dxa"/>
            <w:tcBorders>
              <w:top w:val="nil"/>
              <w:left w:val="nil"/>
              <w:bottom w:val="nil"/>
              <w:right w:val="nil"/>
            </w:tcBorders>
            <w:tcMar>
              <w:top w:w="0" w:type="dxa"/>
              <w:left w:w="0" w:type="dxa"/>
              <w:bottom w:w="0" w:type="dxa"/>
              <w:right w:w="0" w:type="dxa"/>
            </w:tcMar>
          </w:tcPr>
          <w:p w14:paraId="4C5618AC" w14:textId="77777777" w:rsidR="002E0E9D" w:rsidRPr="001E4054" w:rsidRDefault="002E0E9D">
            <w:pPr>
              <w:pStyle w:val="Entry"/>
            </w:pPr>
            <w:r w:rsidRPr="001E4054">
              <w:rPr>
                <w:w w:val="100"/>
              </w:rPr>
              <w:t>Administrative transfer fee:</w:t>
            </w:r>
          </w:p>
        </w:tc>
        <w:tc>
          <w:tcPr>
            <w:tcW w:w="4520" w:type="dxa"/>
            <w:tcBorders>
              <w:top w:val="nil"/>
              <w:left w:val="nil"/>
              <w:bottom w:val="nil"/>
              <w:right w:val="nil"/>
            </w:tcBorders>
            <w:tcMar>
              <w:top w:w="0" w:type="dxa"/>
              <w:left w:w="0" w:type="dxa"/>
              <w:bottom w:w="0" w:type="dxa"/>
              <w:right w:w="0" w:type="dxa"/>
            </w:tcMar>
          </w:tcPr>
          <w:p w14:paraId="4C5618AD" w14:textId="77777777" w:rsidR="002E0E9D" w:rsidRPr="001E4054" w:rsidRDefault="002E0E9D">
            <w:pPr>
              <w:pStyle w:val="Entry"/>
            </w:pPr>
            <w:r w:rsidRPr="001E4054">
              <w:rPr>
                <w:w w:val="100"/>
              </w:rPr>
              <w:t>$[</w:t>
            </w:r>
            <w:r w:rsidRPr="001E4054">
              <w:rPr>
                <w:rStyle w:val="Substitute"/>
                <w:w w:val="100"/>
              </w:rPr>
              <w:t>amount</w:t>
            </w:r>
            <w:r w:rsidRPr="001E4054">
              <w:rPr>
                <w:w w:val="100"/>
              </w:rPr>
              <w:t>] payable to: [</w:t>
            </w:r>
            <w:r w:rsidRPr="001E4054">
              <w:rPr>
                <w:rStyle w:val="Substitute"/>
                <w:w w:val="100"/>
              </w:rPr>
              <w:t>specify</w:t>
            </w:r>
            <w:r w:rsidRPr="001E4054">
              <w:rPr>
                <w:w w:val="100"/>
              </w:rPr>
              <w:t>]</w:t>
            </w:r>
          </w:p>
        </w:tc>
      </w:tr>
      <w:tr w:rsidR="002E0E9D" w:rsidRPr="001E4054" w14:paraId="4C5618B1" w14:textId="77777777">
        <w:trPr>
          <w:trHeight w:val="240"/>
        </w:trPr>
        <w:tc>
          <w:tcPr>
            <w:tcW w:w="4340" w:type="dxa"/>
            <w:tcBorders>
              <w:top w:val="nil"/>
              <w:left w:val="nil"/>
              <w:bottom w:val="nil"/>
              <w:right w:val="nil"/>
            </w:tcBorders>
            <w:tcMar>
              <w:top w:w="0" w:type="dxa"/>
              <w:left w:w="0" w:type="dxa"/>
              <w:bottom w:w="0" w:type="dxa"/>
              <w:right w:w="0" w:type="dxa"/>
            </w:tcMar>
          </w:tcPr>
          <w:p w14:paraId="4C5618AF" w14:textId="77777777" w:rsidR="002E0E9D" w:rsidRPr="001E4054" w:rsidRDefault="002E0E9D">
            <w:pPr>
              <w:pStyle w:val="Entry"/>
            </w:pPr>
            <w:r w:rsidRPr="001E4054">
              <w:rPr>
                <w:w w:val="100"/>
              </w:rPr>
              <w:t>Other fees for change of ownership:</w:t>
            </w:r>
          </w:p>
        </w:tc>
        <w:tc>
          <w:tcPr>
            <w:tcW w:w="4520" w:type="dxa"/>
            <w:tcBorders>
              <w:top w:val="nil"/>
              <w:left w:val="nil"/>
              <w:bottom w:val="nil"/>
              <w:right w:val="nil"/>
            </w:tcBorders>
            <w:tcMar>
              <w:top w:w="0" w:type="dxa"/>
              <w:left w:w="0" w:type="dxa"/>
              <w:bottom w:w="0" w:type="dxa"/>
              <w:right w:w="0" w:type="dxa"/>
            </w:tcMar>
          </w:tcPr>
          <w:p w14:paraId="4C5618B0" w14:textId="77777777" w:rsidR="002E0E9D" w:rsidRPr="001E4054" w:rsidRDefault="002E0E9D">
            <w:pPr>
              <w:pStyle w:val="Entry"/>
            </w:pPr>
            <w:r w:rsidRPr="001E4054">
              <w:rPr>
                <w:w w:val="100"/>
              </w:rPr>
              <w:t>$[</w:t>
            </w:r>
            <w:r w:rsidRPr="001E4054">
              <w:rPr>
                <w:rStyle w:val="Substitute"/>
                <w:w w:val="100"/>
              </w:rPr>
              <w:t>amount</w:t>
            </w:r>
            <w:r w:rsidRPr="001E4054">
              <w:rPr>
                <w:w w:val="100"/>
              </w:rPr>
              <w:t>] to [</w:t>
            </w:r>
            <w:r w:rsidRPr="001E4054">
              <w:rPr>
                <w:rStyle w:val="Substitute"/>
                <w:w w:val="100"/>
              </w:rPr>
              <w:t>name</w:t>
            </w:r>
            <w:r w:rsidRPr="001E4054">
              <w:rPr>
                <w:w w:val="100"/>
              </w:rPr>
              <w:t>] for [</w:t>
            </w:r>
            <w:r w:rsidRPr="001E4054">
              <w:rPr>
                <w:rStyle w:val="Substitute"/>
                <w:w w:val="100"/>
              </w:rPr>
              <w:t>specify</w:t>
            </w:r>
            <w:r w:rsidRPr="001E4054">
              <w:rPr>
                <w:w w:val="100"/>
              </w:rPr>
              <w:t>]</w:t>
            </w:r>
          </w:p>
        </w:tc>
      </w:tr>
    </w:tbl>
    <w:p w14:paraId="4C5618B2" w14:textId="3493FEF0" w:rsidR="002E0E9D" w:rsidRDefault="002E0E9D">
      <w:pPr>
        <w:pStyle w:val="Para"/>
        <w:rPr>
          <w:w w:val="100"/>
        </w:rPr>
      </w:pPr>
      <w:r>
        <w:rPr>
          <w:w w:val="100"/>
        </w:rPr>
        <w:t>There [are/are not any] suits pending against the Property Owners</w:t>
      </w:r>
      <w:r w:rsidR="00250770">
        <w:rPr>
          <w:w w:val="100"/>
        </w:rPr>
        <w:t>’</w:t>
      </w:r>
      <w:r>
        <w:rPr>
          <w:w w:val="100"/>
        </w:rPr>
        <w:t xml:space="preserve"> Association. [</w:t>
      </w:r>
      <w:r>
        <w:rPr>
          <w:rStyle w:val="Substitute"/>
          <w:w w:val="100"/>
        </w:rPr>
        <w:t>Include if applicable:</w:t>
      </w:r>
      <w:r>
        <w:rPr>
          <w:w w:val="100"/>
        </w:rPr>
        <w:t xml:space="preserve"> The style and cause number of each pending suit are: [</w:t>
      </w:r>
      <w:r>
        <w:rPr>
          <w:rStyle w:val="Substitute"/>
          <w:w w:val="100"/>
        </w:rPr>
        <w:t>describe any pending suits</w:t>
      </w:r>
      <w:r>
        <w:rPr>
          <w:w w:val="100"/>
        </w:rPr>
        <w:t>].]</w:t>
      </w:r>
    </w:p>
    <w:p w14:paraId="4C5618B3" w14:textId="07BBF341" w:rsidR="002E0E9D" w:rsidRDefault="002E0E9D" w:rsidP="00B844EE">
      <w:pPr>
        <w:pStyle w:val="Para"/>
        <w:rPr>
          <w:w w:val="100"/>
        </w:rPr>
      </w:pPr>
      <w:r>
        <w:rPr>
          <w:w w:val="100"/>
        </w:rPr>
        <w:t>The Property Owners</w:t>
      </w:r>
      <w:r w:rsidR="00250770">
        <w:rPr>
          <w:w w:val="100"/>
        </w:rPr>
        <w:t>’</w:t>
      </w:r>
      <w:r>
        <w:rPr>
          <w:w w:val="100"/>
        </w:rPr>
        <w:t xml:space="preserve"> Association’s board has [no] actual knowledge of conditions on the Property in violation of the restrictions applying to the Subdivision or the bylaws or rules of the Property Owners</w:t>
      </w:r>
      <w:r w:rsidR="00894762">
        <w:rPr>
          <w:w w:val="100"/>
        </w:rPr>
        <w:t>’</w:t>
      </w:r>
      <w:r>
        <w:rPr>
          <w:w w:val="100"/>
        </w:rPr>
        <w:t xml:space="preserve"> Association. [</w:t>
      </w:r>
      <w:r>
        <w:rPr>
          <w:rStyle w:val="Substitute"/>
          <w:w w:val="100"/>
        </w:rPr>
        <w:t>Include if applicable:</w:t>
      </w:r>
      <w:r>
        <w:rPr>
          <w:w w:val="100"/>
        </w:rPr>
        <w:t xml:space="preserve"> Known violations are: [</w:t>
      </w:r>
      <w:r>
        <w:rPr>
          <w:rStyle w:val="Substitute"/>
          <w:w w:val="100"/>
        </w:rPr>
        <w:t>list any known violations</w:t>
      </w:r>
      <w:r>
        <w:rPr>
          <w:w w:val="100"/>
        </w:rPr>
        <w:t>].]</w:t>
      </w:r>
    </w:p>
    <w:p w14:paraId="4C5618B4" w14:textId="77777777" w:rsidR="002E0E9D" w:rsidRDefault="002E0E9D">
      <w:pPr>
        <w:pStyle w:val="Para"/>
        <w:rPr>
          <w:w w:val="100"/>
        </w:rPr>
      </w:pPr>
      <w:r>
        <w:rPr>
          <w:w w:val="100"/>
        </w:rPr>
        <w:t>The Property [is/is not] subject to a right of first refusal or other restraint contained in the restrictions or restrictive covenants that restricts the owner’s right to transfer the owner’s property.</w:t>
      </w:r>
    </w:p>
    <w:p w14:paraId="4C5618B5" w14:textId="10888235" w:rsidR="002E0E9D" w:rsidRDefault="002E0E9D">
      <w:pPr>
        <w:pStyle w:val="Para"/>
        <w:rPr>
          <w:w w:val="100"/>
        </w:rPr>
      </w:pPr>
      <w:r>
        <w:rPr>
          <w:w w:val="100"/>
        </w:rPr>
        <w:t>The Property Owners</w:t>
      </w:r>
      <w:r w:rsidR="00250770">
        <w:rPr>
          <w:w w:val="100"/>
        </w:rPr>
        <w:t>’</w:t>
      </w:r>
      <w:r>
        <w:rPr>
          <w:w w:val="100"/>
        </w:rPr>
        <w:t xml:space="preserve"> Association [has/has not] received notice from any governmental authority regarding health or building code violations with respect to the Property or any common areas or common facilities owned or leased by the Property Owners</w:t>
      </w:r>
      <w:r w:rsidR="00250770">
        <w:rPr>
          <w:w w:val="100"/>
        </w:rPr>
        <w:t>’</w:t>
      </w:r>
      <w:r>
        <w:rPr>
          <w:w w:val="100"/>
        </w:rPr>
        <w:t xml:space="preserve"> Association. [</w:t>
      </w:r>
      <w:r>
        <w:rPr>
          <w:rStyle w:val="Substitute"/>
          <w:w w:val="100"/>
        </w:rPr>
        <w:t>Include if applicable:</w:t>
      </w:r>
      <w:r>
        <w:rPr>
          <w:w w:val="100"/>
        </w:rPr>
        <w:t xml:space="preserve"> A summary or copy of each notice is attached.]</w:t>
      </w:r>
    </w:p>
    <w:p w14:paraId="4C5618B6" w14:textId="72C41705" w:rsidR="002E0E9D" w:rsidRDefault="002E0E9D">
      <w:pPr>
        <w:pStyle w:val="Para"/>
        <w:rPr>
          <w:w w:val="100"/>
        </w:rPr>
      </w:pPr>
      <w:r>
        <w:rPr>
          <w:w w:val="100"/>
        </w:rPr>
        <w:t>The restrictions on the Lot [do/do not] allow foreclosure of the Property Owners</w:t>
      </w:r>
      <w:r w:rsidR="0005475F">
        <w:rPr>
          <w:w w:val="100"/>
        </w:rPr>
        <w:t>’</w:t>
      </w:r>
      <w:r>
        <w:rPr>
          <w:w w:val="100"/>
        </w:rPr>
        <w:t xml:space="preserve"> Association’s lien on the Property for failure to pay assessments.</w:t>
      </w:r>
    </w:p>
    <w:p w14:paraId="4C5618B7" w14:textId="77777777" w:rsidR="002E0E9D" w:rsidRDefault="002E0E9D">
      <w:pPr>
        <w:pStyle w:val="ParaFlushLeft"/>
      </w:pPr>
      <w:r>
        <w:t>Required Attachments:</w:t>
      </w:r>
    </w:p>
    <w:p w14:paraId="4C5618B8" w14:textId="77777777" w:rsidR="002E0E9D" w:rsidRDefault="002E0E9D">
      <w:pPr>
        <w:pStyle w:val="StepNumber1st"/>
        <w:rPr>
          <w:w w:val="100"/>
        </w:rPr>
      </w:pPr>
      <w:r>
        <w:rPr>
          <w:w w:val="100"/>
        </w:rPr>
        <w:t>1.</w:t>
      </w:r>
      <w:r>
        <w:rPr>
          <w:w w:val="100"/>
        </w:rPr>
        <w:tab/>
        <w:t xml:space="preserve">Restrictions </w:t>
      </w:r>
    </w:p>
    <w:p w14:paraId="4C5618B9" w14:textId="77777777" w:rsidR="002E0E9D" w:rsidRDefault="002E0E9D">
      <w:pPr>
        <w:pStyle w:val="StepNumber"/>
        <w:rPr>
          <w:w w:val="100"/>
        </w:rPr>
      </w:pPr>
      <w:r>
        <w:rPr>
          <w:w w:val="100"/>
        </w:rPr>
        <w:t>2.</w:t>
      </w:r>
      <w:r>
        <w:rPr>
          <w:w w:val="100"/>
        </w:rPr>
        <w:tab/>
        <w:t xml:space="preserve">Rules </w:t>
      </w:r>
    </w:p>
    <w:p w14:paraId="4C5618BA" w14:textId="77777777" w:rsidR="002E0E9D" w:rsidRDefault="002E0E9D">
      <w:pPr>
        <w:pStyle w:val="StepNumber"/>
        <w:rPr>
          <w:w w:val="100"/>
        </w:rPr>
      </w:pPr>
      <w:r>
        <w:rPr>
          <w:w w:val="100"/>
        </w:rPr>
        <w:t>3.</w:t>
      </w:r>
      <w:r>
        <w:rPr>
          <w:w w:val="100"/>
        </w:rPr>
        <w:tab/>
        <w:t xml:space="preserve">Bylaws </w:t>
      </w:r>
    </w:p>
    <w:p w14:paraId="4C5618BB" w14:textId="77777777" w:rsidR="002E0E9D" w:rsidRDefault="002E0E9D">
      <w:pPr>
        <w:pStyle w:val="StepNumber"/>
        <w:rPr>
          <w:w w:val="100"/>
        </w:rPr>
      </w:pPr>
      <w:r>
        <w:rPr>
          <w:w w:val="100"/>
        </w:rPr>
        <w:t>4.</w:t>
      </w:r>
      <w:r>
        <w:rPr>
          <w:w w:val="100"/>
        </w:rPr>
        <w:tab/>
        <w:t>Articles of Incorporation/Certificate of Formation</w:t>
      </w:r>
    </w:p>
    <w:p w14:paraId="4C5618BC" w14:textId="77777777" w:rsidR="002E0E9D" w:rsidRDefault="002E0E9D">
      <w:pPr>
        <w:pStyle w:val="StepNumber"/>
        <w:rPr>
          <w:w w:val="100"/>
        </w:rPr>
      </w:pPr>
      <w:r>
        <w:rPr>
          <w:w w:val="100"/>
        </w:rPr>
        <w:t>5.</w:t>
      </w:r>
      <w:r>
        <w:rPr>
          <w:w w:val="100"/>
        </w:rPr>
        <w:tab/>
        <w:t>Current Balance Sheet</w:t>
      </w:r>
    </w:p>
    <w:p w14:paraId="4C5618BD" w14:textId="77777777" w:rsidR="002E0E9D" w:rsidRDefault="002E0E9D">
      <w:pPr>
        <w:pStyle w:val="StepNumber"/>
        <w:rPr>
          <w:w w:val="100"/>
        </w:rPr>
      </w:pPr>
      <w:r>
        <w:rPr>
          <w:w w:val="100"/>
        </w:rPr>
        <w:t>6.</w:t>
      </w:r>
      <w:r>
        <w:rPr>
          <w:w w:val="100"/>
        </w:rPr>
        <w:tab/>
        <w:t xml:space="preserve">Current Operating Budget </w:t>
      </w:r>
    </w:p>
    <w:p w14:paraId="4C5618BE" w14:textId="77777777" w:rsidR="002E0E9D" w:rsidRDefault="002E0E9D">
      <w:pPr>
        <w:pStyle w:val="StepNumber"/>
        <w:rPr>
          <w:w w:val="100"/>
        </w:rPr>
      </w:pPr>
      <w:r>
        <w:rPr>
          <w:w w:val="100"/>
        </w:rPr>
        <w:t>7.</w:t>
      </w:r>
      <w:r>
        <w:rPr>
          <w:w w:val="100"/>
        </w:rPr>
        <w:tab/>
        <w:t xml:space="preserve">Certificate of Insurance Concerning Property and Liability Insurance for </w:t>
      </w:r>
      <w:r>
        <w:rPr>
          <w:w w:val="100"/>
        </w:rPr>
        <w:br/>
        <w:t>Common Areas and Facilities</w:t>
      </w:r>
    </w:p>
    <w:p w14:paraId="4C5618BF" w14:textId="77777777" w:rsidR="002E0E9D" w:rsidRDefault="002E0E9D">
      <w:pPr>
        <w:pStyle w:val="StepNumber"/>
        <w:rPr>
          <w:w w:val="100"/>
        </w:rPr>
      </w:pPr>
      <w:r>
        <w:rPr>
          <w:w w:val="100"/>
        </w:rPr>
        <w:t>8.</w:t>
      </w:r>
      <w:r>
        <w:rPr>
          <w:w w:val="100"/>
        </w:rPr>
        <w:tab/>
        <w:t>Any Governmental Notices of Health or Housing Code Violations</w:t>
      </w:r>
    </w:p>
    <w:p w14:paraId="4C5618C0" w14:textId="77777777" w:rsidR="002E0E9D" w:rsidRDefault="002E0E9D">
      <w:pPr>
        <w:pStyle w:val="ParaFlushLeft"/>
      </w:pPr>
      <w:r>
        <w:t>Notice: This Subdivision information may change at any time.</w:t>
      </w:r>
    </w:p>
    <w:p w14:paraId="4C5618C1" w14:textId="3CFE03F0" w:rsidR="002E0E9D" w:rsidRDefault="002E0E9D">
      <w:pPr>
        <w:pStyle w:val="SignItemLast"/>
      </w:pPr>
      <w:r>
        <w:t>[</w:t>
      </w:r>
      <w:r>
        <w:rPr>
          <w:rStyle w:val="Substitute"/>
        </w:rPr>
        <w:t>Name of property owners</w:t>
      </w:r>
      <w:r w:rsidR="0005475F">
        <w:rPr>
          <w:rStyle w:val="Substitute"/>
        </w:rPr>
        <w:t>’</w:t>
      </w:r>
      <w:r>
        <w:rPr>
          <w:rStyle w:val="Substitute"/>
        </w:rPr>
        <w:t xml:space="preserve"> association</w:t>
      </w:r>
      <w:r>
        <w:t>]</w:t>
      </w:r>
    </w:p>
    <w:p w14:paraId="4C5618C2" w14:textId="77777777" w:rsidR="002E0E9D" w:rsidRDefault="002E0E9D">
      <w:pPr>
        <w:pStyle w:val="SignItem"/>
      </w:pPr>
      <w:r>
        <w:t xml:space="preserve">By </w:t>
      </w:r>
      <w:r>
        <w:tab/>
      </w:r>
    </w:p>
    <w:p w14:paraId="4C5618C3" w14:textId="77777777" w:rsidR="002E0E9D" w:rsidRDefault="002E0E9D">
      <w:pPr>
        <w:pStyle w:val="SignItem"/>
      </w:pPr>
      <w:r w:rsidRPr="00B25625">
        <w:rPr>
          <w:rStyle w:val="Bold"/>
          <w:b w:val="0"/>
        </w:rPr>
        <w:t>[</w:t>
      </w:r>
      <w:r>
        <w:rPr>
          <w:rStyle w:val="Substitute"/>
        </w:rPr>
        <w:t>Name and title</w:t>
      </w:r>
      <w:r w:rsidRPr="00B25625">
        <w:rPr>
          <w:rStyle w:val="Bold"/>
          <w:b w:val="0"/>
        </w:rPr>
        <w:t>]</w:t>
      </w:r>
    </w:p>
    <w:p w14:paraId="4C5618C4" w14:textId="77777777" w:rsidR="002E0E9D" w:rsidRDefault="002E0E9D">
      <w:pPr>
        <w:pStyle w:val="SignItem"/>
      </w:pPr>
      <w:r w:rsidRPr="00B25625">
        <w:rPr>
          <w:rStyle w:val="Bold"/>
          <w:b w:val="0"/>
        </w:rPr>
        <w:t>[</w:t>
      </w:r>
      <w:r>
        <w:rPr>
          <w:rStyle w:val="Substitute"/>
        </w:rPr>
        <w:t>Mailing address</w:t>
      </w:r>
      <w:r w:rsidRPr="00B25625">
        <w:rPr>
          <w:rStyle w:val="Bold"/>
          <w:b w:val="0"/>
        </w:rPr>
        <w:t>]</w:t>
      </w:r>
    </w:p>
    <w:p w14:paraId="4C5618C5" w14:textId="7098EBC0" w:rsidR="002E0E9D" w:rsidRDefault="002E0E9D">
      <w:pPr>
        <w:pStyle w:val="SignItemLast"/>
      </w:pPr>
      <w:r w:rsidRPr="00B25625">
        <w:rPr>
          <w:rStyle w:val="Bold"/>
          <w:b w:val="0"/>
        </w:rPr>
        <w:t>[</w:t>
      </w:r>
      <w:r>
        <w:rPr>
          <w:rStyle w:val="Substitute"/>
        </w:rPr>
        <w:t>Email</w:t>
      </w:r>
      <w:r w:rsidRPr="00B25625">
        <w:rPr>
          <w:rStyle w:val="Bold"/>
          <w:b w:val="0"/>
        </w:rPr>
        <w:t>]</w:t>
      </w:r>
    </w:p>
    <w:p w14:paraId="4C5618C6" w14:textId="77777777" w:rsidR="007F463F" w:rsidRDefault="007F463F" w:rsidP="00937698"/>
    <w:sectPr w:rsidR="007F463F" w:rsidSect="002E0E9D">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E5B463" w14:textId="77777777" w:rsidR="009C5D75" w:rsidRDefault="009C5D75">
      <w:r>
        <w:separator/>
      </w:r>
    </w:p>
  </w:endnote>
  <w:endnote w:type="continuationSeparator" w:id="0">
    <w:p w14:paraId="2D75F9E9" w14:textId="77777777" w:rsidR="009C5D75" w:rsidRDefault="009C5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618CC"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82058" w14:textId="77777777" w:rsidR="009C5D75" w:rsidRDefault="009C5D75">
      <w:r>
        <w:separator/>
      </w:r>
    </w:p>
  </w:footnote>
  <w:footnote w:type="continuationSeparator" w:id="0">
    <w:p w14:paraId="5AAC1AA6" w14:textId="77777777" w:rsidR="009C5D75" w:rsidRDefault="009C5D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618CB"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97A848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9EABDC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9729FE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F4E8BF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D36E5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BEAFB2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858738594">
    <w:abstractNumId w:val="8"/>
  </w:num>
  <w:num w:numId="2" w16cid:durableId="357238751">
    <w:abstractNumId w:val="8"/>
  </w:num>
  <w:num w:numId="3" w16cid:durableId="1684353201">
    <w:abstractNumId w:val="3"/>
  </w:num>
  <w:num w:numId="4" w16cid:durableId="1004864827">
    <w:abstractNumId w:val="3"/>
  </w:num>
  <w:num w:numId="5" w16cid:durableId="1581064676">
    <w:abstractNumId w:val="9"/>
  </w:num>
  <w:num w:numId="6" w16cid:durableId="1793597745">
    <w:abstractNumId w:val="9"/>
  </w:num>
  <w:num w:numId="7" w16cid:durableId="1568145907">
    <w:abstractNumId w:val="7"/>
  </w:num>
  <w:num w:numId="8" w16cid:durableId="1935554370">
    <w:abstractNumId w:val="7"/>
  </w:num>
  <w:num w:numId="9" w16cid:durableId="1157918159">
    <w:abstractNumId w:val="13"/>
  </w:num>
  <w:num w:numId="10" w16cid:durableId="1817720383">
    <w:abstractNumId w:val="15"/>
  </w:num>
  <w:num w:numId="11" w16cid:durableId="1033265913">
    <w:abstractNumId w:val="8"/>
  </w:num>
  <w:num w:numId="12" w16cid:durableId="259292989">
    <w:abstractNumId w:val="3"/>
  </w:num>
  <w:num w:numId="13" w16cid:durableId="934361624">
    <w:abstractNumId w:val="9"/>
  </w:num>
  <w:num w:numId="14" w16cid:durableId="495194456">
    <w:abstractNumId w:val="7"/>
  </w:num>
  <w:num w:numId="15" w16cid:durableId="349259280">
    <w:abstractNumId w:val="6"/>
  </w:num>
  <w:num w:numId="16" w16cid:durableId="292517560">
    <w:abstractNumId w:val="5"/>
  </w:num>
  <w:num w:numId="17" w16cid:durableId="2131514400">
    <w:abstractNumId w:val="4"/>
  </w:num>
  <w:num w:numId="18" w16cid:durableId="59258053">
    <w:abstractNumId w:val="2"/>
  </w:num>
  <w:num w:numId="19" w16cid:durableId="1685394885">
    <w:abstractNumId w:val="1"/>
  </w:num>
  <w:num w:numId="20" w16cid:durableId="1831871103">
    <w:abstractNumId w:val="0"/>
  </w:num>
  <w:num w:numId="21" w16cid:durableId="486670769">
    <w:abstractNumId w:val="11"/>
  </w:num>
  <w:num w:numId="22" w16cid:durableId="1334335415">
    <w:abstractNumId w:val="12"/>
  </w:num>
  <w:num w:numId="23" w16cid:durableId="166023565">
    <w:abstractNumId w:val="14"/>
  </w:num>
  <w:num w:numId="24" w16cid:durableId="91514211">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3-11.docx"/>
    <w:docVar w:name="TBBStampDate" w:val="07-22-2025"/>
    <w:docVar w:name="TBBVer" w:val="docx"/>
    <w:docVar w:name="TBBYear" w:val="2025"/>
  </w:docVars>
  <w:rsids>
    <w:rsidRoot w:val="002E0E9D"/>
    <w:rsid w:val="00006704"/>
    <w:rsid w:val="00020788"/>
    <w:rsid w:val="00035105"/>
    <w:rsid w:val="0005475F"/>
    <w:rsid w:val="00055419"/>
    <w:rsid w:val="00075517"/>
    <w:rsid w:val="00090633"/>
    <w:rsid w:val="000A5288"/>
    <w:rsid w:val="000A6DC7"/>
    <w:rsid w:val="000B0F31"/>
    <w:rsid w:val="000B259E"/>
    <w:rsid w:val="000D0833"/>
    <w:rsid w:val="000D5936"/>
    <w:rsid w:val="00103258"/>
    <w:rsid w:val="001210E6"/>
    <w:rsid w:val="00124EC7"/>
    <w:rsid w:val="001357DF"/>
    <w:rsid w:val="00156C9A"/>
    <w:rsid w:val="00167635"/>
    <w:rsid w:val="00186942"/>
    <w:rsid w:val="001B4977"/>
    <w:rsid w:val="001C7034"/>
    <w:rsid w:val="001D113B"/>
    <w:rsid w:val="001E4054"/>
    <w:rsid w:val="00212AD4"/>
    <w:rsid w:val="00220537"/>
    <w:rsid w:val="00221D27"/>
    <w:rsid w:val="002428DF"/>
    <w:rsid w:val="00250770"/>
    <w:rsid w:val="002733D1"/>
    <w:rsid w:val="002C1959"/>
    <w:rsid w:val="002C211D"/>
    <w:rsid w:val="002C3E97"/>
    <w:rsid w:val="002C456D"/>
    <w:rsid w:val="002D4648"/>
    <w:rsid w:val="002D4815"/>
    <w:rsid w:val="002E0E9D"/>
    <w:rsid w:val="002F4B1D"/>
    <w:rsid w:val="00300E00"/>
    <w:rsid w:val="003119E6"/>
    <w:rsid w:val="00313D85"/>
    <w:rsid w:val="00320622"/>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6632A"/>
    <w:rsid w:val="004A1988"/>
    <w:rsid w:val="004B2B41"/>
    <w:rsid w:val="004C7340"/>
    <w:rsid w:val="004D7E2D"/>
    <w:rsid w:val="004E343B"/>
    <w:rsid w:val="004F6E30"/>
    <w:rsid w:val="005038A4"/>
    <w:rsid w:val="00513B3B"/>
    <w:rsid w:val="005140F1"/>
    <w:rsid w:val="0054029D"/>
    <w:rsid w:val="00551332"/>
    <w:rsid w:val="00562AB8"/>
    <w:rsid w:val="0056511D"/>
    <w:rsid w:val="00570333"/>
    <w:rsid w:val="00574113"/>
    <w:rsid w:val="00582F0A"/>
    <w:rsid w:val="005906DA"/>
    <w:rsid w:val="005967D5"/>
    <w:rsid w:val="005B3021"/>
    <w:rsid w:val="005B4AE9"/>
    <w:rsid w:val="005B683D"/>
    <w:rsid w:val="005C4081"/>
    <w:rsid w:val="00607DAB"/>
    <w:rsid w:val="006161C4"/>
    <w:rsid w:val="006213A8"/>
    <w:rsid w:val="00630A0B"/>
    <w:rsid w:val="006546C9"/>
    <w:rsid w:val="00662FDF"/>
    <w:rsid w:val="00676127"/>
    <w:rsid w:val="00680E59"/>
    <w:rsid w:val="006959A6"/>
    <w:rsid w:val="006C0869"/>
    <w:rsid w:val="006C1BBF"/>
    <w:rsid w:val="006C2810"/>
    <w:rsid w:val="006D14DF"/>
    <w:rsid w:val="0070594F"/>
    <w:rsid w:val="007342C2"/>
    <w:rsid w:val="00746473"/>
    <w:rsid w:val="00763BF6"/>
    <w:rsid w:val="00767ED8"/>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575EE"/>
    <w:rsid w:val="00877F53"/>
    <w:rsid w:val="00894762"/>
    <w:rsid w:val="008B3F1F"/>
    <w:rsid w:val="008C26EA"/>
    <w:rsid w:val="008D3F7D"/>
    <w:rsid w:val="008D602D"/>
    <w:rsid w:val="008F41A5"/>
    <w:rsid w:val="00903348"/>
    <w:rsid w:val="00924A84"/>
    <w:rsid w:val="00937698"/>
    <w:rsid w:val="009518AF"/>
    <w:rsid w:val="00965A52"/>
    <w:rsid w:val="00986BE4"/>
    <w:rsid w:val="009A2FE8"/>
    <w:rsid w:val="009A7C45"/>
    <w:rsid w:val="009C5D75"/>
    <w:rsid w:val="009C6300"/>
    <w:rsid w:val="009C6567"/>
    <w:rsid w:val="009D367E"/>
    <w:rsid w:val="009E048A"/>
    <w:rsid w:val="009F1B69"/>
    <w:rsid w:val="009F7A6E"/>
    <w:rsid w:val="00A026BD"/>
    <w:rsid w:val="00A0583D"/>
    <w:rsid w:val="00A156B5"/>
    <w:rsid w:val="00A34BDC"/>
    <w:rsid w:val="00AA488F"/>
    <w:rsid w:val="00AA74A2"/>
    <w:rsid w:val="00AB3BCD"/>
    <w:rsid w:val="00AC5285"/>
    <w:rsid w:val="00AE05F0"/>
    <w:rsid w:val="00AE1C6F"/>
    <w:rsid w:val="00AE61F5"/>
    <w:rsid w:val="00B02FFA"/>
    <w:rsid w:val="00B04222"/>
    <w:rsid w:val="00B12519"/>
    <w:rsid w:val="00B157A8"/>
    <w:rsid w:val="00B15C0D"/>
    <w:rsid w:val="00B17021"/>
    <w:rsid w:val="00B25625"/>
    <w:rsid w:val="00B50FFB"/>
    <w:rsid w:val="00B53927"/>
    <w:rsid w:val="00B844EE"/>
    <w:rsid w:val="00BA13C4"/>
    <w:rsid w:val="00BE2E17"/>
    <w:rsid w:val="00BF003D"/>
    <w:rsid w:val="00BF0053"/>
    <w:rsid w:val="00C04F3D"/>
    <w:rsid w:val="00C1069F"/>
    <w:rsid w:val="00C16AEA"/>
    <w:rsid w:val="00C31867"/>
    <w:rsid w:val="00C445FE"/>
    <w:rsid w:val="00C53FF7"/>
    <w:rsid w:val="00CA5BD5"/>
    <w:rsid w:val="00CB155D"/>
    <w:rsid w:val="00CC5C2E"/>
    <w:rsid w:val="00CD150A"/>
    <w:rsid w:val="00CF7073"/>
    <w:rsid w:val="00D25F76"/>
    <w:rsid w:val="00D2766B"/>
    <w:rsid w:val="00D35A20"/>
    <w:rsid w:val="00D47494"/>
    <w:rsid w:val="00D562D6"/>
    <w:rsid w:val="00D93A2E"/>
    <w:rsid w:val="00D94635"/>
    <w:rsid w:val="00D957EF"/>
    <w:rsid w:val="00D96D86"/>
    <w:rsid w:val="00DA05D8"/>
    <w:rsid w:val="00DB22E2"/>
    <w:rsid w:val="00DB48F2"/>
    <w:rsid w:val="00DC4601"/>
    <w:rsid w:val="00DF64BF"/>
    <w:rsid w:val="00E137F0"/>
    <w:rsid w:val="00E17361"/>
    <w:rsid w:val="00E7012A"/>
    <w:rsid w:val="00E8508F"/>
    <w:rsid w:val="00E90259"/>
    <w:rsid w:val="00E95688"/>
    <w:rsid w:val="00EC3D98"/>
    <w:rsid w:val="00EC7E2D"/>
    <w:rsid w:val="00EF0713"/>
    <w:rsid w:val="00EF3BC1"/>
    <w:rsid w:val="00F1261B"/>
    <w:rsid w:val="00F22B3D"/>
    <w:rsid w:val="00F6777D"/>
    <w:rsid w:val="00F72310"/>
    <w:rsid w:val="00F75F04"/>
    <w:rsid w:val="00F94ACB"/>
    <w:rsid w:val="00FA26E8"/>
    <w:rsid w:val="00FD58F3"/>
    <w:rsid w:val="00FD5B0C"/>
    <w:rsid w:val="00FF3FF5"/>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561880"/>
  <w15:chartTrackingRefBased/>
  <w15:docId w15:val="{BE1F9080-4311-4328-997B-6919AFF72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2E0E9D"/>
    <w:rPr>
      <w:sz w:val="24"/>
      <w:szCs w:val="24"/>
    </w:rPr>
  </w:style>
  <w:style w:type="paragraph" w:styleId="Heading1">
    <w:name w:val="heading 1"/>
    <w:basedOn w:val="Normal"/>
    <w:next w:val="Normal"/>
    <w:uiPriority w:val="1"/>
    <w:qFormat/>
    <w:rsid w:val="002E0E9D"/>
    <w:pPr>
      <w:keepNext/>
      <w:spacing w:before="240" w:after="60"/>
      <w:outlineLvl w:val="0"/>
    </w:pPr>
    <w:rPr>
      <w:b/>
      <w:bCs/>
      <w:kern w:val="32"/>
      <w:szCs w:val="32"/>
    </w:rPr>
  </w:style>
  <w:style w:type="paragraph" w:styleId="Heading2">
    <w:name w:val="heading 2"/>
    <w:basedOn w:val="Normal"/>
    <w:next w:val="Normal"/>
    <w:uiPriority w:val="1"/>
    <w:qFormat/>
    <w:rsid w:val="002E0E9D"/>
    <w:pPr>
      <w:keepNext/>
      <w:spacing w:before="240" w:after="60"/>
      <w:outlineLvl w:val="1"/>
    </w:pPr>
    <w:rPr>
      <w:b/>
      <w:bCs/>
      <w:iCs/>
      <w:szCs w:val="28"/>
    </w:rPr>
  </w:style>
  <w:style w:type="paragraph" w:styleId="Heading3">
    <w:name w:val="heading 3"/>
    <w:basedOn w:val="Normal"/>
    <w:next w:val="Normal"/>
    <w:uiPriority w:val="1"/>
    <w:qFormat/>
    <w:rsid w:val="002E0E9D"/>
    <w:pPr>
      <w:spacing w:before="240" w:after="60"/>
      <w:outlineLvl w:val="2"/>
    </w:pPr>
    <w:rPr>
      <w:b/>
      <w:bCs/>
      <w:szCs w:val="26"/>
    </w:rPr>
  </w:style>
  <w:style w:type="paragraph" w:styleId="Heading4">
    <w:name w:val="heading 4"/>
    <w:basedOn w:val="Normal"/>
    <w:next w:val="Normal"/>
    <w:uiPriority w:val="1"/>
    <w:qFormat/>
    <w:rsid w:val="002E0E9D"/>
    <w:pPr>
      <w:spacing w:before="240" w:after="60"/>
      <w:outlineLvl w:val="3"/>
    </w:pPr>
    <w:rPr>
      <w:b/>
      <w:bCs/>
      <w:szCs w:val="28"/>
    </w:rPr>
  </w:style>
  <w:style w:type="paragraph" w:styleId="Heading5">
    <w:name w:val="heading 5"/>
    <w:basedOn w:val="Normal"/>
    <w:next w:val="Normal"/>
    <w:uiPriority w:val="1"/>
    <w:qFormat/>
    <w:rsid w:val="002E0E9D"/>
    <w:pPr>
      <w:spacing w:before="240" w:after="60"/>
      <w:outlineLvl w:val="4"/>
    </w:pPr>
    <w:rPr>
      <w:b/>
      <w:bCs/>
      <w:iCs/>
      <w:szCs w:val="26"/>
    </w:rPr>
  </w:style>
  <w:style w:type="paragraph" w:styleId="Heading6">
    <w:name w:val="heading 6"/>
    <w:basedOn w:val="Normal"/>
    <w:next w:val="Normal"/>
    <w:uiPriority w:val="1"/>
    <w:qFormat/>
    <w:rsid w:val="002E0E9D"/>
    <w:pPr>
      <w:spacing w:before="240" w:after="60"/>
      <w:outlineLvl w:val="5"/>
    </w:pPr>
    <w:rPr>
      <w:b/>
      <w:bCs/>
      <w:szCs w:val="22"/>
    </w:rPr>
  </w:style>
  <w:style w:type="paragraph" w:styleId="Heading7">
    <w:name w:val="heading 7"/>
    <w:basedOn w:val="Normal"/>
    <w:next w:val="Normal"/>
    <w:uiPriority w:val="1"/>
    <w:qFormat/>
    <w:rsid w:val="002E0E9D"/>
    <w:pPr>
      <w:spacing w:before="240" w:after="60"/>
      <w:outlineLvl w:val="6"/>
    </w:pPr>
    <w:rPr>
      <w:b/>
    </w:rPr>
  </w:style>
  <w:style w:type="paragraph" w:styleId="Heading8">
    <w:name w:val="heading 8"/>
    <w:basedOn w:val="Normal"/>
    <w:next w:val="Normal"/>
    <w:uiPriority w:val="1"/>
    <w:qFormat/>
    <w:rsid w:val="002E0E9D"/>
    <w:pPr>
      <w:spacing w:before="240" w:after="60"/>
      <w:outlineLvl w:val="7"/>
    </w:pPr>
    <w:rPr>
      <w:b/>
      <w:iCs/>
    </w:rPr>
  </w:style>
  <w:style w:type="paragraph" w:styleId="Heading9">
    <w:name w:val="heading 9"/>
    <w:basedOn w:val="Normal"/>
    <w:next w:val="Normal"/>
    <w:uiPriority w:val="2"/>
    <w:qFormat/>
    <w:rsid w:val="002E0E9D"/>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2E0E9D"/>
    <w:pPr>
      <w:spacing w:after="240"/>
    </w:pPr>
    <w:rPr>
      <w:szCs w:val="20"/>
    </w:rPr>
  </w:style>
  <w:style w:type="paragraph" w:styleId="Quote">
    <w:name w:val="Quote"/>
    <w:basedOn w:val="BodyText"/>
    <w:uiPriority w:val="2"/>
    <w:qFormat/>
    <w:rsid w:val="002E0E9D"/>
    <w:pPr>
      <w:ind w:left="1440" w:right="1440"/>
    </w:pPr>
  </w:style>
  <w:style w:type="paragraph" w:customStyle="1" w:styleId="BodyTextContinued">
    <w:name w:val="Body Text Continued"/>
    <w:basedOn w:val="BodyText"/>
    <w:next w:val="BodyText"/>
    <w:rsid w:val="002E0E9D"/>
  </w:style>
  <w:style w:type="paragraph" w:styleId="TOC1">
    <w:name w:val="toc 1"/>
    <w:basedOn w:val="Normal"/>
    <w:next w:val="Normal"/>
    <w:autoRedefine/>
    <w:uiPriority w:val="2"/>
    <w:rsid w:val="002E0E9D"/>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2E0E9D"/>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2E0E9D"/>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2E0E9D"/>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2E0E9D"/>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2E0E9D"/>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2E0E9D"/>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2E0E9D"/>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2E0E9D"/>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2E0E9D"/>
    <w:pPr>
      <w:numPr>
        <w:numId w:val="9"/>
      </w:numPr>
    </w:pPr>
  </w:style>
  <w:style w:type="paragraph" w:styleId="ListNumber2">
    <w:name w:val="List Number 2"/>
    <w:basedOn w:val="BodyText"/>
    <w:uiPriority w:val="1"/>
    <w:rsid w:val="002E0E9D"/>
    <w:pPr>
      <w:numPr>
        <w:numId w:val="10"/>
      </w:numPr>
    </w:pPr>
  </w:style>
  <w:style w:type="paragraph" w:styleId="ListBullet">
    <w:name w:val="List Bullet"/>
    <w:basedOn w:val="BodyText"/>
    <w:uiPriority w:val="1"/>
    <w:rsid w:val="002E0E9D"/>
    <w:pPr>
      <w:numPr>
        <w:numId w:val="5"/>
      </w:numPr>
      <w:tabs>
        <w:tab w:val="left" w:pos="1440"/>
      </w:tabs>
    </w:pPr>
    <w:rPr>
      <w:szCs w:val="24"/>
    </w:rPr>
  </w:style>
  <w:style w:type="paragraph" w:styleId="ListBullet2">
    <w:name w:val="List Bullet 2"/>
    <w:basedOn w:val="BodyText"/>
    <w:uiPriority w:val="1"/>
    <w:rsid w:val="002E0E9D"/>
    <w:pPr>
      <w:numPr>
        <w:numId w:val="7"/>
      </w:numPr>
      <w:tabs>
        <w:tab w:val="clear" w:pos="1440"/>
        <w:tab w:val="left" w:pos="720"/>
      </w:tabs>
      <w:ind w:left="720"/>
    </w:pPr>
    <w:rPr>
      <w:szCs w:val="24"/>
    </w:rPr>
  </w:style>
  <w:style w:type="paragraph" w:styleId="Header">
    <w:name w:val="header"/>
    <w:basedOn w:val="Normal"/>
    <w:uiPriority w:val="1"/>
    <w:rsid w:val="002E0E9D"/>
    <w:pPr>
      <w:tabs>
        <w:tab w:val="center" w:pos="4680"/>
        <w:tab w:val="right" w:pos="9360"/>
      </w:tabs>
    </w:pPr>
  </w:style>
  <w:style w:type="paragraph" w:styleId="Footer">
    <w:name w:val="footer"/>
    <w:basedOn w:val="Normal"/>
    <w:rsid w:val="002E0E9D"/>
    <w:pPr>
      <w:tabs>
        <w:tab w:val="center" w:pos="4680"/>
        <w:tab w:val="right" w:pos="9360"/>
      </w:tabs>
    </w:pPr>
  </w:style>
  <w:style w:type="table" w:styleId="TableGrid">
    <w:name w:val="Table Grid"/>
    <w:basedOn w:val="TableNormal"/>
    <w:rsid w:val="002E0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2E0E9D"/>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2E0E9D"/>
    <w:rPr>
      <w:rFonts w:ascii="Times New Roman Bold" w:hAnsi="Times New Roman Bold" w:cs="Arial"/>
      <w:b/>
      <w:vanish/>
      <w:color w:val="FF0000"/>
    </w:rPr>
  </w:style>
  <w:style w:type="paragraph" w:customStyle="1" w:styleId="Formhidden">
    <w:name w:val="Form_hidden"/>
    <w:rsid w:val="002E0E9D"/>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2E0E9D"/>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2E0E9D"/>
    <w:rPr>
      <w:sz w:val="20"/>
      <w:szCs w:val="20"/>
    </w:rPr>
  </w:style>
  <w:style w:type="paragraph" w:customStyle="1" w:styleId="Titlehidden">
    <w:name w:val="Title_hidden"/>
    <w:uiPriority w:val="99"/>
    <w:qFormat/>
    <w:rsid w:val="002E0E9D"/>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2E0E9D"/>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2E0E9D"/>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2E0E9D"/>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2E0E9D"/>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2E0E9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2E0E9D"/>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2E0E9D"/>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2E0E9D"/>
    <w:rPr>
      <w:rFonts w:ascii="Arial" w:hAnsi="Arial"/>
      <w:i/>
      <w:vanish/>
      <w:color w:val="FF0000"/>
      <w:szCs w:val="24"/>
    </w:rPr>
  </w:style>
  <w:style w:type="paragraph" w:customStyle="1" w:styleId="MnLevel4hidden">
    <w:name w:val="MnLevel4_hidden"/>
    <w:uiPriority w:val="2"/>
    <w:rsid w:val="002E0E9D"/>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2E0E9D"/>
    <w:pPr>
      <w:spacing w:after="240"/>
      <w:ind w:right="5760"/>
    </w:pPr>
    <w:rPr>
      <w:rFonts w:ascii="Arial" w:hAnsi="Arial" w:cs="Arial"/>
      <w:i/>
      <w:vanish/>
      <w:color w:val="FF0000"/>
    </w:rPr>
  </w:style>
  <w:style w:type="paragraph" w:customStyle="1" w:styleId="MnListnhidden">
    <w:name w:val="MnList_n_hidden"/>
    <w:uiPriority w:val="2"/>
    <w:rsid w:val="002E0E9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2E0E9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2E0E9D"/>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2E0E9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2E0E9D"/>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2E0E9D"/>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2E0E9D"/>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2E0E9D"/>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2E0E9D"/>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2E0E9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2E0E9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2E0E9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2E0E9D"/>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2E0E9D"/>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2E0E9D"/>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2E0E9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2E0E9D"/>
    <w:rPr>
      <w:vanish/>
      <w:sz w:val="4"/>
      <w:szCs w:val="24"/>
    </w:rPr>
  </w:style>
  <w:style w:type="paragraph" w:customStyle="1" w:styleId="clausetitlehidden">
    <w:name w:val="clause_title_hidden"/>
    <w:basedOn w:val="Normal"/>
    <w:uiPriority w:val="2"/>
    <w:qFormat/>
    <w:rsid w:val="002E0E9D"/>
    <w:pPr>
      <w:spacing w:after="240"/>
      <w:ind w:left="720" w:hanging="720"/>
    </w:pPr>
    <w:rPr>
      <w:i/>
      <w:vanish/>
      <w:color w:val="FF0000"/>
    </w:rPr>
  </w:style>
  <w:style w:type="paragraph" w:customStyle="1" w:styleId="clausenumberhidden">
    <w:name w:val="clause_number_hidden"/>
    <w:basedOn w:val="Normal"/>
    <w:uiPriority w:val="2"/>
    <w:qFormat/>
    <w:rsid w:val="002E0E9D"/>
    <w:pPr>
      <w:spacing w:after="240"/>
    </w:pPr>
    <w:rPr>
      <w:rFonts w:ascii="Arial" w:hAnsi="Arial"/>
      <w:b/>
      <w:i/>
      <w:vanish/>
      <w:color w:val="FF0000"/>
      <w:sz w:val="20"/>
    </w:rPr>
  </w:style>
  <w:style w:type="paragraph" w:customStyle="1" w:styleId="TitleBeforeSubhidden">
    <w:name w:val="TitleBeforeSub_hidden"/>
    <w:uiPriority w:val="2"/>
    <w:qFormat/>
    <w:rsid w:val="002E0E9D"/>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2E0E9D"/>
  </w:style>
  <w:style w:type="paragraph" w:customStyle="1" w:styleId="TitleBeforeSub">
    <w:name w:val="TitleBeforeSub"/>
    <w:uiPriority w:val="2"/>
    <w:qFormat/>
    <w:rsid w:val="002E0E9D"/>
    <w:pPr>
      <w:keepNext/>
      <w:widowControl w:val="0"/>
      <w:suppressAutoHyphens/>
      <w:spacing w:line="340" w:lineRule="atLeast"/>
      <w:jc w:val="center"/>
    </w:pPr>
    <w:rPr>
      <w:b/>
      <w:sz w:val="28"/>
      <w:szCs w:val="24"/>
    </w:rPr>
  </w:style>
  <w:style w:type="character" w:customStyle="1" w:styleId="TitleChar">
    <w:name w:val="Title Char"/>
    <w:link w:val="Title"/>
    <w:uiPriority w:val="2"/>
    <w:rsid w:val="002E0E9D"/>
    <w:rPr>
      <w:rFonts w:ascii="Times New Roman" w:hAnsi="Times New Roman" w:cs="Times New Roman"/>
      <w:b/>
      <w:bCs/>
      <w:sz w:val="28"/>
      <w:szCs w:val="24"/>
    </w:rPr>
  </w:style>
  <w:style w:type="paragraph" w:customStyle="1" w:styleId="Para">
    <w:name w:val="Para"/>
    <w:uiPriority w:val="99"/>
    <w:rsid w:val="002E0E9D"/>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Entry">
    <w:name w:val="Entry"/>
    <w:uiPriority w:val="99"/>
    <w:rsid w:val="002E0E9D"/>
    <w:pPr>
      <w:widowControl w:val="0"/>
      <w:suppressAutoHyphens/>
      <w:autoSpaceDE w:val="0"/>
      <w:autoSpaceDN w:val="0"/>
      <w:adjustRightInd w:val="0"/>
      <w:spacing w:after="240" w:line="280" w:lineRule="atLeast"/>
    </w:pPr>
    <w:rPr>
      <w:color w:val="000000"/>
      <w:w w:val="0"/>
      <w:sz w:val="24"/>
      <w:szCs w:val="24"/>
    </w:rPr>
  </w:style>
  <w:style w:type="paragraph" w:styleId="Subtitle">
    <w:name w:val="Subtitle"/>
    <w:basedOn w:val="Normal"/>
    <w:next w:val="Normal"/>
    <w:link w:val="SubtitleChar"/>
    <w:uiPriority w:val="99"/>
    <w:qFormat/>
    <w:rsid w:val="002E0E9D"/>
    <w:pPr>
      <w:widowControl w:val="0"/>
      <w:suppressAutoHyphens/>
      <w:autoSpaceDE w:val="0"/>
      <w:autoSpaceDN w:val="0"/>
      <w:adjustRightInd w:val="0"/>
      <w:spacing w:after="240" w:line="280" w:lineRule="atLeast"/>
      <w:jc w:val="center"/>
    </w:pPr>
    <w:rPr>
      <w:color w:val="000000"/>
      <w:w w:val="0"/>
    </w:rPr>
  </w:style>
  <w:style w:type="character" w:customStyle="1" w:styleId="SubtitleChar">
    <w:name w:val="Subtitle Char"/>
    <w:link w:val="Subtitle"/>
    <w:uiPriority w:val="99"/>
    <w:rsid w:val="002E0E9D"/>
    <w:rPr>
      <w:rFonts w:ascii="Times New Roman" w:eastAsia="Times New Roman" w:hAnsi="Times New Roman" w:cs="Times New Roman"/>
      <w:color w:val="000000"/>
      <w:w w:val="0"/>
      <w:sz w:val="24"/>
      <w:szCs w:val="24"/>
    </w:rPr>
  </w:style>
  <w:style w:type="paragraph" w:customStyle="1" w:styleId="StepNumber">
    <w:name w:val="StepNumber"/>
    <w:uiPriority w:val="99"/>
    <w:rsid w:val="002E0E9D"/>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2E0E9D"/>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2E0E9D"/>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2E0E9D"/>
    <w:rPr>
      <w:rFonts w:ascii="Arial" w:hAnsi="Arial" w:cs="Arial"/>
      <w:b/>
      <w:bCs/>
      <w:sz w:val="20"/>
      <w:szCs w:val="20"/>
    </w:rPr>
  </w:style>
  <w:style w:type="character" w:customStyle="1" w:styleId="Bold">
    <w:name w:val="Bold"/>
    <w:uiPriority w:val="99"/>
    <w:rsid w:val="002E0E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townsend\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D4E9AF-3954-43E7-9BD1-1DC316C1C2A1}">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3D8BA4FD-61F7-43AE-9C94-19070C16F3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4388C7-1FA5-46CE-8B36-E1CA8AA229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10</TotalTime>
  <Pages>2</Pages>
  <Words>482</Words>
  <Characters>2751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3227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Roger Siebert</cp:lastModifiedBy>
  <cp:revision>18</cp:revision>
  <cp:lastPrinted>2010-04-20T04:56:00Z</cp:lastPrinted>
  <dcterms:created xsi:type="dcterms:W3CDTF">2021-09-22T15:14:00Z</dcterms:created>
  <dcterms:modified xsi:type="dcterms:W3CDTF">2025-07-22T19:17:00Z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y fmtid="{D5CDD505-2E9C-101B-9397-08002B2CF9AE}" pid="3" name="MediaServiceImageTags">
    <vt:lpwstr/>
  </property>
</Properties>
</file>