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110F7" w14:textId="77777777" w:rsidR="008556B9" w:rsidRDefault="008556B9">
      <w:pPr>
        <w:pStyle w:val="Formhidden"/>
      </w:pPr>
      <w:r>
        <w:t xml:space="preserve">Form </w:t>
      </w:r>
      <w:r w:rsidR="00391C17">
        <w:t>4</w:t>
      </w:r>
      <w:r>
        <w:t>-2</w:t>
      </w:r>
      <w:r w:rsidR="00D751D8">
        <w:t>5</w:t>
      </w:r>
    </w:p>
    <w:p w14:paraId="3024C58C" w14:textId="77777777" w:rsidR="008556B9" w:rsidRDefault="008556B9" w:rsidP="007B06EE">
      <w:pPr>
        <w:pStyle w:val="TitleBeforeSub"/>
      </w:pPr>
      <w:r>
        <w:t>Option to Purchase</w:t>
      </w:r>
    </w:p>
    <w:p w14:paraId="0DBB6268" w14:textId="77777777" w:rsidR="008556B9" w:rsidRDefault="008556B9" w:rsidP="00C9719D">
      <w:pPr>
        <w:pStyle w:val="Subtitlehidden"/>
        <w:rPr>
          <w:b/>
          <w:bCs/>
          <w:sz w:val="28"/>
          <w:szCs w:val="28"/>
        </w:rPr>
      </w:pPr>
      <w:r>
        <w:t>[For Use with Real Estate Sales Contract]</w:t>
      </w:r>
    </w:p>
    <w:p w14:paraId="2AE98036" w14:textId="77777777" w:rsidR="007B06EE" w:rsidRDefault="007B06EE" w:rsidP="00C9719D">
      <w:pPr>
        <w:pStyle w:val="ParaFlushLeft"/>
        <w:spacing w:line="240" w:lineRule="auto"/>
      </w:pPr>
    </w:p>
    <w:p w14:paraId="68BADB63" w14:textId="4542B368" w:rsidR="008556B9" w:rsidRDefault="008556B9" w:rsidP="00C9719D">
      <w:pPr>
        <w:pStyle w:val="ParaFlushLeft"/>
        <w:spacing w:line="240" w:lineRule="auto"/>
      </w:pPr>
      <w:r>
        <w:t>Date:</w:t>
      </w:r>
    </w:p>
    <w:p w14:paraId="637F5A3A" w14:textId="77777777" w:rsidR="008556B9" w:rsidRDefault="008556B9" w:rsidP="00C9719D">
      <w:pPr>
        <w:pStyle w:val="ParaFlushLeft"/>
        <w:spacing w:line="240" w:lineRule="auto"/>
      </w:pPr>
      <w:r>
        <w:t>Seller:</w:t>
      </w:r>
    </w:p>
    <w:p w14:paraId="27B5472D" w14:textId="77777777" w:rsidR="008556B9" w:rsidRDefault="008556B9" w:rsidP="00C9719D">
      <w:pPr>
        <w:pStyle w:val="ParaFlushLeft"/>
        <w:spacing w:line="240" w:lineRule="auto"/>
      </w:pPr>
      <w:r>
        <w:t>Seller’s Address:</w:t>
      </w:r>
    </w:p>
    <w:p w14:paraId="70785699" w14:textId="77777777" w:rsidR="008556B9" w:rsidRDefault="008556B9" w:rsidP="00C9719D">
      <w:pPr>
        <w:pStyle w:val="ParaFlushLeft"/>
        <w:spacing w:line="240" w:lineRule="auto"/>
      </w:pPr>
      <w:r>
        <w:t>Buyer:</w:t>
      </w:r>
    </w:p>
    <w:p w14:paraId="539F0FD6" w14:textId="77777777" w:rsidR="008556B9" w:rsidRDefault="008556B9" w:rsidP="00C9719D">
      <w:pPr>
        <w:pStyle w:val="ParaFlushLeft"/>
        <w:spacing w:line="240" w:lineRule="auto"/>
      </w:pPr>
      <w:r>
        <w:t>Buyer’s Address:</w:t>
      </w:r>
    </w:p>
    <w:p w14:paraId="182F6015" w14:textId="77777777" w:rsidR="008556B9" w:rsidRDefault="008556B9" w:rsidP="00C9719D">
      <w:pPr>
        <w:pStyle w:val="ParaFlushLeft"/>
        <w:spacing w:line="240" w:lineRule="auto"/>
      </w:pPr>
      <w:r>
        <w:t>Property:</w:t>
      </w:r>
    </w:p>
    <w:p w14:paraId="6C85C936" w14:textId="77777777" w:rsidR="008556B9" w:rsidRDefault="008556B9" w:rsidP="00C9719D">
      <w:pPr>
        <w:pStyle w:val="ParaFlushLeft"/>
        <w:spacing w:line="240" w:lineRule="auto"/>
      </w:pPr>
      <w:r>
        <w:t>Option Fee:</w:t>
      </w:r>
    </w:p>
    <w:p w14:paraId="638516AC" w14:textId="77777777" w:rsidR="008556B9" w:rsidRDefault="008556B9" w:rsidP="00C9719D">
      <w:pPr>
        <w:pStyle w:val="ParaFlushLeft"/>
        <w:spacing w:line="240" w:lineRule="auto"/>
      </w:pPr>
      <w:r>
        <w:t>Expiration Date:</w:t>
      </w:r>
    </w:p>
    <w:p w14:paraId="03C3C0A5" w14:textId="77777777" w:rsidR="008556B9" w:rsidRDefault="008556B9" w:rsidP="00C9719D">
      <w:pPr>
        <w:pStyle w:val="ParaFlushLeft"/>
        <w:spacing w:line="240" w:lineRule="auto"/>
      </w:pPr>
      <w:r>
        <w:t>Contract: The Real Estate Sales Contract attached as Exhibit [</w:t>
      </w:r>
      <w:r>
        <w:rPr>
          <w:rStyle w:val="Substitute"/>
        </w:rPr>
        <w:t>exhibit number/letter</w:t>
      </w:r>
      <w:r>
        <w:t>]</w:t>
      </w:r>
    </w:p>
    <w:p w14:paraId="07C22C99" w14:textId="77777777" w:rsidR="008556B9" w:rsidRDefault="008556B9" w:rsidP="00C9719D">
      <w:pPr>
        <w:pStyle w:val="ParaFlushLeft"/>
        <w:spacing w:line="240" w:lineRule="auto"/>
      </w:pPr>
      <w:r>
        <w:t>Purchase Price:</w:t>
      </w:r>
    </w:p>
    <w:p w14:paraId="3F3594F7" w14:textId="77777777" w:rsidR="008556B9" w:rsidRDefault="006823AD" w:rsidP="00C9719D">
      <w:pPr>
        <w:pStyle w:val="ParaFlushLeft"/>
        <w:spacing w:line="240" w:lineRule="auto"/>
      </w:pPr>
      <w:r>
        <w:t>Underwriter</w:t>
      </w:r>
      <w:r w:rsidR="008556B9">
        <w:t>:</w:t>
      </w:r>
    </w:p>
    <w:p w14:paraId="05A0A818" w14:textId="77777777" w:rsidR="006823AD" w:rsidRDefault="006823AD" w:rsidP="00C9719D">
      <w:pPr>
        <w:pStyle w:val="ParaFlushLeft"/>
        <w:spacing w:line="240" w:lineRule="auto"/>
      </w:pPr>
      <w:r>
        <w:t>Escrow Agent:</w:t>
      </w:r>
    </w:p>
    <w:p w14:paraId="7F5D4475" w14:textId="77777777" w:rsidR="008556B9" w:rsidRDefault="006823AD" w:rsidP="00C9719D">
      <w:pPr>
        <w:pStyle w:val="ParaFlushLeft"/>
        <w:spacing w:line="240" w:lineRule="auto"/>
      </w:pPr>
      <w:r>
        <w:t>Escrow Agent</w:t>
      </w:r>
      <w:r w:rsidR="008556B9">
        <w:t>’s Address:</w:t>
      </w:r>
    </w:p>
    <w:p w14:paraId="38182EFF" w14:textId="77777777" w:rsidR="008556B9" w:rsidRDefault="008556B9" w:rsidP="0066181A">
      <w:pPr>
        <w:pStyle w:val="Para0"/>
        <w:spacing w:after="240" w:line="240" w:lineRule="auto"/>
        <w:ind w:firstLine="720"/>
        <w:jc w:val="left"/>
        <w:rPr>
          <w:w w:val="100"/>
        </w:rPr>
      </w:pPr>
      <w:r>
        <w:rPr>
          <w:w w:val="100"/>
        </w:rPr>
        <w:t>In consideration of the Option Fee, Seller grants to Buyer the exclusive and irrevocable option to purchase the Property on the following terms and conditions:</w:t>
      </w:r>
    </w:p>
    <w:p w14:paraId="12CFB518" w14:textId="3204CFD4" w:rsidR="008556B9" w:rsidRDefault="00AE13C7" w:rsidP="00AE13C7">
      <w:pPr>
        <w:pStyle w:val="StepNumber1st"/>
        <w:spacing w:after="240" w:line="240" w:lineRule="auto"/>
        <w:ind w:firstLine="720"/>
        <w:jc w:val="left"/>
        <w:rPr>
          <w:w w:val="100"/>
        </w:rPr>
      </w:pPr>
      <w:r>
        <w:rPr>
          <w:w w:val="100"/>
        </w:rPr>
        <w:t>1.</w:t>
      </w:r>
      <w:r>
        <w:rPr>
          <w:w w:val="100"/>
        </w:rPr>
        <w:tab/>
      </w:r>
      <w:r w:rsidR="008556B9">
        <w:rPr>
          <w:rStyle w:val="Italic"/>
          <w:w w:val="100"/>
        </w:rPr>
        <w:t>Application of Option Fee.</w:t>
      </w:r>
      <w:r w:rsidR="008556B9">
        <w:rPr>
          <w:w w:val="100"/>
        </w:rPr>
        <w:t> </w:t>
      </w:r>
      <w:r w:rsidR="008556B9">
        <w:rPr>
          <w:w w:val="100"/>
        </w:rPr>
        <w:t>The Option Fee [will/will not] be applied to the Purchase Price.</w:t>
      </w:r>
    </w:p>
    <w:p w14:paraId="456325FF" w14:textId="55BF96B0" w:rsidR="008556B9" w:rsidRDefault="00AE13C7" w:rsidP="00AE13C7">
      <w:pPr>
        <w:pStyle w:val="StepNumber1st"/>
        <w:spacing w:after="240" w:line="240" w:lineRule="auto"/>
        <w:ind w:firstLine="720"/>
        <w:jc w:val="left"/>
        <w:rPr>
          <w:w w:val="100"/>
        </w:rPr>
      </w:pPr>
      <w:r>
        <w:rPr>
          <w:w w:val="100"/>
        </w:rPr>
        <w:t>2.</w:t>
      </w:r>
      <w:r>
        <w:rPr>
          <w:w w:val="100"/>
        </w:rPr>
        <w:tab/>
      </w:r>
      <w:r w:rsidR="008556B9">
        <w:rPr>
          <w:rStyle w:val="Italic"/>
          <w:w w:val="100"/>
        </w:rPr>
        <w:t>Exercise of Option.</w:t>
      </w:r>
      <w:r w:rsidR="008556B9">
        <w:rPr>
          <w:w w:val="100"/>
        </w:rPr>
        <w:t> </w:t>
      </w:r>
      <w:r w:rsidR="008556B9">
        <w:rPr>
          <w:w w:val="100"/>
        </w:rPr>
        <w:t xml:space="preserve">To exercise the option, Buyer must execute and deliver to Seller the Contract by the Expiration Date. Within three business days of receiving Buyer’s signed Contract, Seller must execute and deliver the Contract to </w:t>
      </w:r>
      <w:r w:rsidR="009576FF">
        <w:rPr>
          <w:w w:val="100"/>
        </w:rPr>
        <w:t>Escrow Agent</w:t>
      </w:r>
      <w:r w:rsidR="008556B9">
        <w:rPr>
          <w:w w:val="100"/>
        </w:rPr>
        <w:t>.</w:t>
      </w:r>
    </w:p>
    <w:p w14:paraId="07B57E08" w14:textId="6041C215" w:rsidR="008556B9" w:rsidRDefault="00AE13C7" w:rsidP="00AE13C7">
      <w:pPr>
        <w:pStyle w:val="StepNumber1st"/>
        <w:spacing w:after="240" w:line="240" w:lineRule="auto"/>
        <w:ind w:firstLine="720"/>
        <w:jc w:val="left"/>
        <w:rPr>
          <w:w w:val="100"/>
        </w:rPr>
      </w:pPr>
      <w:r>
        <w:rPr>
          <w:w w:val="100"/>
        </w:rPr>
        <w:t>3.</w:t>
      </w:r>
      <w:r>
        <w:rPr>
          <w:w w:val="100"/>
        </w:rPr>
        <w:tab/>
      </w:r>
      <w:r w:rsidR="008556B9">
        <w:rPr>
          <w:rStyle w:val="Italic"/>
          <w:w w:val="100"/>
        </w:rPr>
        <w:t>Termination of Option.</w:t>
      </w:r>
      <w:r w:rsidR="008556B9">
        <w:rPr>
          <w:w w:val="100"/>
        </w:rPr>
        <w:t> </w:t>
      </w:r>
      <w:r w:rsidR="008556B9">
        <w:rPr>
          <w:w w:val="100"/>
        </w:rPr>
        <w:t>If Buyer does not exercise the option by the Expiration Date, the option terminates, Seller retains the Option Fee, and Buyer will execute and deliver to Seller a recordable release of the option.</w:t>
      </w:r>
    </w:p>
    <w:p w14:paraId="58B0BCF1" w14:textId="2B5E6B29" w:rsidR="008556B9" w:rsidRDefault="00AE13C7" w:rsidP="00AE13C7">
      <w:pPr>
        <w:pStyle w:val="StepNumber1st"/>
        <w:spacing w:after="240" w:line="240" w:lineRule="auto"/>
        <w:ind w:firstLine="720"/>
        <w:jc w:val="left"/>
        <w:rPr>
          <w:w w:val="100"/>
        </w:rPr>
      </w:pPr>
      <w:r>
        <w:rPr>
          <w:w w:val="100"/>
        </w:rPr>
        <w:t>4.</w:t>
      </w:r>
      <w:r>
        <w:rPr>
          <w:w w:val="100"/>
        </w:rPr>
        <w:tab/>
      </w:r>
      <w:r w:rsidR="008556B9">
        <w:rPr>
          <w:rStyle w:val="Italic"/>
          <w:w w:val="100"/>
        </w:rPr>
        <w:t>Seller’s Default.</w:t>
      </w:r>
      <w:r w:rsidR="008556B9">
        <w:rPr>
          <w:w w:val="100"/>
        </w:rPr>
        <w:t> </w:t>
      </w:r>
      <w:r w:rsidR="008556B9">
        <w:rPr>
          <w:w w:val="100"/>
        </w:rPr>
        <w:t>If Buyer exercises the option but Seller does not timely execute and deliver the Contract, Buyer has all applicable remedies, including specific performance.</w:t>
      </w:r>
    </w:p>
    <w:p w14:paraId="0F4D40B2" w14:textId="77777777" w:rsidR="008556B9" w:rsidRDefault="008556B9" w:rsidP="00F15913">
      <w:pPr>
        <w:pStyle w:val="SignItemLast"/>
        <w:keepNext/>
      </w:pPr>
      <w:r>
        <w:lastRenderedPageBreak/>
        <w:t>Optionor/Seller:</w:t>
      </w:r>
    </w:p>
    <w:p w14:paraId="21B7A9A8" w14:textId="77777777" w:rsidR="00C9719D" w:rsidRDefault="00C9719D" w:rsidP="00C9719D">
      <w:pPr>
        <w:pStyle w:val="SignItemLast"/>
        <w:tabs>
          <w:tab w:val="clear" w:pos="4720"/>
        </w:tabs>
        <w:spacing w:after="0"/>
      </w:pPr>
      <w:r>
        <w:tab/>
      </w:r>
      <w:r>
        <w:tab/>
        <w:t xml:space="preserve"> </w:t>
      </w:r>
    </w:p>
    <w:p w14:paraId="1DF46654" w14:textId="77777777" w:rsidR="008556B9" w:rsidRDefault="008556B9">
      <w:pPr>
        <w:pStyle w:val="SignItemLast"/>
      </w:pPr>
      <w:r>
        <w:t>[</w:t>
      </w:r>
      <w:r w:rsidRPr="00C9719D">
        <w:rPr>
          <w:rStyle w:val="Substitute"/>
        </w:rPr>
        <w:t>Name of seller</w:t>
      </w:r>
      <w:r>
        <w:t>]</w:t>
      </w:r>
    </w:p>
    <w:p w14:paraId="44066541" w14:textId="77777777" w:rsidR="008556B9" w:rsidRDefault="008556B9">
      <w:pPr>
        <w:pStyle w:val="SignItemLast"/>
      </w:pPr>
      <w:r>
        <w:t>Optionee/Buyer:</w:t>
      </w:r>
    </w:p>
    <w:p w14:paraId="4467460E" w14:textId="77777777" w:rsidR="008556B9" w:rsidRDefault="008556B9" w:rsidP="00C9719D">
      <w:pPr>
        <w:pStyle w:val="SignItemLast"/>
        <w:tabs>
          <w:tab w:val="clear" w:pos="4720"/>
        </w:tabs>
        <w:spacing w:after="0"/>
      </w:pPr>
      <w:r>
        <w:tab/>
      </w:r>
    </w:p>
    <w:p w14:paraId="48F75FF3" w14:textId="77777777" w:rsidR="008556B9" w:rsidRDefault="008556B9">
      <w:pPr>
        <w:pStyle w:val="SignItemLast"/>
      </w:pPr>
      <w:r>
        <w:t>[</w:t>
      </w:r>
      <w:r>
        <w:rPr>
          <w:rStyle w:val="Substitute"/>
        </w:rPr>
        <w:t>Name of buyer</w:t>
      </w:r>
      <w:r>
        <w:t>]</w:t>
      </w:r>
    </w:p>
    <w:p w14:paraId="5528D773" w14:textId="77777777" w:rsidR="008556B9" w:rsidRDefault="008556B9" w:rsidP="00C9719D">
      <w:pPr>
        <w:pStyle w:val="UserInstructionjustifyhidden"/>
      </w:pPr>
      <w:r>
        <w:t>Include acknowledgments at the election of the parties or if the buyer intends to file this option agreement in the public records.</w:t>
      </w:r>
    </w:p>
    <w:p w14:paraId="1ADE3F61" w14:textId="77777777" w:rsidR="008556B9" w:rsidRDefault="008556B9" w:rsidP="008556B9">
      <w:pPr>
        <w:pStyle w:val="UserInstructioncenterhidden"/>
      </w:pPr>
      <w:r>
        <w:t>Attach exhibit.</w:t>
      </w:r>
    </w:p>
    <w:p w14:paraId="5B323597" w14:textId="77777777" w:rsidR="002C211D" w:rsidRDefault="002C211D" w:rsidP="00937698"/>
    <w:sectPr w:rsidR="002C211D" w:rsidSect="008556B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931EF" w14:textId="77777777" w:rsidR="009B7C49" w:rsidRDefault="009B7C49">
      <w:r>
        <w:separator/>
      </w:r>
    </w:p>
  </w:endnote>
  <w:endnote w:type="continuationSeparator" w:id="0">
    <w:p w14:paraId="2D19492A" w14:textId="77777777" w:rsidR="009B7C49" w:rsidRDefault="009B7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4E72" w14:textId="77777777" w:rsidR="00881FAF" w:rsidRDefault="00881FAF">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D57F" w14:textId="77777777" w:rsidR="009B7C49" w:rsidRDefault="009B7C49">
      <w:r>
        <w:separator/>
      </w:r>
    </w:p>
  </w:footnote>
  <w:footnote w:type="continuationSeparator" w:id="0">
    <w:p w14:paraId="469F5C5B" w14:textId="77777777" w:rsidR="009B7C49" w:rsidRDefault="009B7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B3DA" w14:textId="77777777" w:rsidR="00881FAF" w:rsidRDefault="00881FAF">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9CC83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1D235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86828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38A2D7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2CECD9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EF8657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4F7440F"/>
    <w:multiLevelType w:val="hybridMultilevel"/>
    <w:tmpl w:val="A3103AC2"/>
    <w:lvl w:ilvl="0" w:tplc="A160567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60093333">
    <w:abstractNumId w:val="8"/>
  </w:num>
  <w:num w:numId="2" w16cid:durableId="1917862070">
    <w:abstractNumId w:val="8"/>
  </w:num>
  <w:num w:numId="3" w16cid:durableId="1257443492">
    <w:abstractNumId w:val="3"/>
  </w:num>
  <w:num w:numId="4" w16cid:durableId="1486312357">
    <w:abstractNumId w:val="3"/>
  </w:num>
  <w:num w:numId="5" w16cid:durableId="883712125">
    <w:abstractNumId w:val="9"/>
  </w:num>
  <w:num w:numId="6" w16cid:durableId="1099985021">
    <w:abstractNumId w:val="9"/>
  </w:num>
  <w:num w:numId="7" w16cid:durableId="1301809077">
    <w:abstractNumId w:val="7"/>
  </w:num>
  <w:num w:numId="8" w16cid:durableId="1423530763">
    <w:abstractNumId w:val="7"/>
  </w:num>
  <w:num w:numId="9" w16cid:durableId="260265245">
    <w:abstractNumId w:val="12"/>
  </w:num>
  <w:num w:numId="10" w16cid:durableId="302151851">
    <w:abstractNumId w:val="15"/>
  </w:num>
  <w:num w:numId="11" w16cid:durableId="2019116742">
    <w:abstractNumId w:val="8"/>
  </w:num>
  <w:num w:numId="12" w16cid:durableId="1660308065">
    <w:abstractNumId w:val="3"/>
  </w:num>
  <w:num w:numId="13" w16cid:durableId="1295137316">
    <w:abstractNumId w:val="9"/>
  </w:num>
  <w:num w:numId="14" w16cid:durableId="1997223269">
    <w:abstractNumId w:val="7"/>
  </w:num>
  <w:num w:numId="15" w16cid:durableId="1395667506">
    <w:abstractNumId w:val="6"/>
  </w:num>
  <w:num w:numId="16" w16cid:durableId="76562890">
    <w:abstractNumId w:val="5"/>
  </w:num>
  <w:num w:numId="17" w16cid:durableId="1012145838">
    <w:abstractNumId w:val="4"/>
  </w:num>
  <w:num w:numId="18" w16cid:durableId="481235528">
    <w:abstractNumId w:val="2"/>
  </w:num>
  <w:num w:numId="19" w16cid:durableId="1992977652">
    <w:abstractNumId w:val="1"/>
  </w:num>
  <w:num w:numId="20" w16cid:durableId="53550908">
    <w:abstractNumId w:val="0"/>
  </w:num>
  <w:num w:numId="21" w16cid:durableId="1631551049">
    <w:abstractNumId w:val="10"/>
  </w:num>
  <w:num w:numId="22" w16cid:durableId="269091230">
    <w:abstractNumId w:val="11"/>
  </w:num>
  <w:num w:numId="23" w16cid:durableId="1315796987">
    <w:abstractNumId w:val="14"/>
  </w:num>
  <w:num w:numId="24" w16cid:durableId="13043091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25.docx"/>
    <w:docVar w:name="TBBStampDate" w:val="07-22-2025"/>
    <w:docVar w:name="TBBVer" w:val="docx"/>
    <w:docVar w:name="TBBYear" w:val="2025"/>
  </w:docVars>
  <w:rsids>
    <w:rsidRoot w:val="008556B9"/>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44A07"/>
    <w:rsid w:val="00167635"/>
    <w:rsid w:val="001B4977"/>
    <w:rsid w:val="001C7034"/>
    <w:rsid w:val="001D113B"/>
    <w:rsid w:val="001D7F3C"/>
    <w:rsid w:val="00212AD4"/>
    <w:rsid w:val="00220537"/>
    <w:rsid w:val="00221D27"/>
    <w:rsid w:val="002733D1"/>
    <w:rsid w:val="002B5E2F"/>
    <w:rsid w:val="002C1959"/>
    <w:rsid w:val="002C211D"/>
    <w:rsid w:val="002C3E97"/>
    <w:rsid w:val="002C456D"/>
    <w:rsid w:val="002D4648"/>
    <w:rsid w:val="002D4815"/>
    <w:rsid w:val="002F4B1D"/>
    <w:rsid w:val="00300E00"/>
    <w:rsid w:val="003046AC"/>
    <w:rsid w:val="003119E6"/>
    <w:rsid w:val="003176F4"/>
    <w:rsid w:val="00320622"/>
    <w:rsid w:val="00331870"/>
    <w:rsid w:val="00381A83"/>
    <w:rsid w:val="00382C39"/>
    <w:rsid w:val="00385003"/>
    <w:rsid w:val="003864FA"/>
    <w:rsid w:val="00386B7C"/>
    <w:rsid w:val="00391C17"/>
    <w:rsid w:val="0039278E"/>
    <w:rsid w:val="00397006"/>
    <w:rsid w:val="00397661"/>
    <w:rsid w:val="003C0B1C"/>
    <w:rsid w:val="003D7347"/>
    <w:rsid w:val="003E1B11"/>
    <w:rsid w:val="003F75D7"/>
    <w:rsid w:val="00412E9F"/>
    <w:rsid w:val="00417CAA"/>
    <w:rsid w:val="004217A3"/>
    <w:rsid w:val="004578BE"/>
    <w:rsid w:val="0046632A"/>
    <w:rsid w:val="004710C1"/>
    <w:rsid w:val="004A1988"/>
    <w:rsid w:val="004B388F"/>
    <w:rsid w:val="004C7340"/>
    <w:rsid w:val="004D7E2D"/>
    <w:rsid w:val="004E343B"/>
    <w:rsid w:val="004F6E30"/>
    <w:rsid w:val="005038A4"/>
    <w:rsid w:val="005140F1"/>
    <w:rsid w:val="0054029D"/>
    <w:rsid w:val="00551332"/>
    <w:rsid w:val="00562AB8"/>
    <w:rsid w:val="0056511D"/>
    <w:rsid w:val="00570220"/>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181A"/>
    <w:rsid w:val="00662FDF"/>
    <w:rsid w:val="00676127"/>
    <w:rsid w:val="00680E59"/>
    <w:rsid w:val="006823AD"/>
    <w:rsid w:val="006959A6"/>
    <w:rsid w:val="006C0869"/>
    <w:rsid w:val="006C1BBF"/>
    <w:rsid w:val="006C2810"/>
    <w:rsid w:val="006D14DF"/>
    <w:rsid w:val="0070594F"/>
    <w:rsid w:val="007259BC"/>
    <w:rsid w:val="00746473"/>
    <w:rsid w:val="00763BF6"/>
    <w:rsid w:val="00767ED8"/>
    <w:rsid w:val="00795CB0"/>
    <w:rsid w:val="007A39D0"/>
    <w:rsid w:val="007B06EE"/>
    <w:rsid w:val="007B3F3B"/>
    <w:rsid w:val="007D0DE2"/>
    <w:rsid w:val="007D2BDA"/>
    <w:rsid w:val="007D3F21"/>
    <w:rsid w:val="007D5BE5"/>
    <w:rsid w:val="007E0A3B"/>
    <w:rsid w:val="007E2112"/>
    <w:rsid w:val="007E4CC2"/>
    <w:rsid w:val="007F111E"/>
    <w:rsid w:val="00813EC4"/>
    <w:rsid w:val="00820566"/>
    <w:rsid w:val="008222BD"/>
    <w:rsid w:val="00832078"/>
    <w:rsid w:val="008556B9"/>
    <w:rsid w:val="008575EE"/>
    <w:rsid w:val="00877F53"/>
    <w:rsid w:val="00881FAF"/>
    <w:rsid w:val="008B3F1F"/>
    <w:rsid w:val="008D3F7D"/>
    <w:rsid w:val="008D602D"/>
    <w:rsid w:val="008F41A5"/>
    <w:rsid w:val="00902E94"/>
    <w:rsid w:val="00903348"/>
    <w:rsid w:val="00937698"/>
    <w:rsid w:val="009518AF"/>
    <w:rsid w:val="009576FF"/>
    <w:rsid w:val="00965A52"/>
    <w:rsid w:val="00986BE4"/>
    <w:rsid w:val="009A2FE8"/>
    <w:rsid w:val="009A7C45"/>
    <w:rsid w:val="009B7C49"/>
    <w:rsid w:val="009C6567"/>
    <w:rsid w:val="009D367E"/>
    <w:rsid w:val="009F1B69"/>
    <w:rsid w:val="00A026BD"/>
    <w:rsid w:val="00A0583D"/>
    <w:rsid w:val="00A156B5"/>
    <w:rsid w:val="00A92870"/>
    <w:rsid w:val="00AA74A2"/>
    <w:rsid w:val="00AB3BCD"/>
    <w:rsid w:val="00AC6810"/>
    <w:rsid w:val="00AE05F0"/>
    <w:rsid w:val="00AE13C7"/>
    <w:rsid w:val="00AE61F5"/>
    <w:rsid w:val="00B12519"/>
    <w:rsid w:val="00B157A8"/>
    <w:rsid w:val="00B15C0D"/>
    <w:rsid w:val="00B17021"/>
    <w:rsid w:val="00B22880"/>
    <w:rsid w:val="00B3105A"/>
    <w:rsid w:val="00B53927"/>
    <w:rsid w:val="00BA13C4"/>
    <w:rsid w:val="00BE2E17"/>
    <w:rsid w:val="00C01F17"/>
    <w:rsid w:val="00C04F3D"/>
    <w:rsid w:val="00C1069F"/>
    <w:rsid w:val="00C16AEA"/>
    <w:rsid w:val="00C31867"/>
    <w:rsid w:val="00C445FE"/>
    <w:rsid w:val="00C53FF7"/>
    <w:rsid w:val="00C65E22"/>
    <w:rsid w:val="00C9719D"/>
    <w:rsid w:val="00CA5BD5"/>
    <w:rsid w:val="00CB155D"/>
    <w:rsid w:val="00CC5C2E"/>
    <w:rsid w:val="00CD150A"/>
    <w:rsid w:val="00CD6295"/>
    <w:rsid w:val="00CE5E0E"/>
    <w:rsid w:val="00CF7073"/>
    <w:rsid w:val="00D25F76"/>
    <w:rsid w:val="00D2766B"/>
    <w:rsid w:val="00D35A20"/>
    <w:rsid w:val="00D47494"/>
    <w:rsid w:val="00D562D6"/>
    <w:rsid w:val="00D60AAF"/>
    <w:rsid w:val="00D751D8"/>
    <w:rsid w:val="00D93A2E"/>
    <w:rsid w:val="00D94635"/>
    <w:rsid w:val="00D957EF"/>
    <w:rsid w:val="00D96D86"/>
    <w:rsid w:val="00DA05D8"/>
    <w:rsid w:val="00DB168C"/>
    <w:rsid w:val="00DB22E2"/>
    <w:rsid w:val="00DB48F2"/>
    <w:rsid w:val="00DC4601"/>
    <w:rsid w:val="00DF64BF"/>
    <w:rsid w:val="00E04B4B"/>
    <w:rsid w:val="00E17361"/>
    <w:rsid w:val="00E7012A"/>
    <w:rsid w:val="00E83230"/>
    <w:rsid w:val="00E8508F"/>
    <w:rsid w:val="00E90259"/>
    <w:rsid w:val="00E95688"/>
    <w:rsid w:val="00EF0713"/>
    <w:rsid w:val="00EF3BC1"/>
    <w:rsid w:val="00F1261B"/>
    <w:rsid w:val="00F15913"/>
    <w:rsid w:val="00F22B3D"/>
    <w:rsid w:val="00F564A5"/>
    <w:rsid w:val="00F6777D"/>
    <w:rsid w:val="00F72310"/>
    <w:rsid w:val="00F75F04"/>
    <w:rsid w:val="00F94ACB"/>
    <w:rsid w:val="00FA18BB"/>
    <w:rsid w:val="00FD4C0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50CC3"/>
  <w15:chartTrackingRefBased/>
  <w15:docId w15:val="{F107CB45-C75E-4B63-A151-11EDE0F3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9719D"/>
    <w:rPr>
      <w:sz w:val="24"/>
      <w:szCs w:val="24"/>
    </w:rPr>
  </w:style>
  <w:style w:type="paragraph" w:styleId="Heading1">
    <w:name w:val="heading 1"/>
    <w:basedOn w:val="Normal"/>
    <w:next w:val="Normal"/>
    <w:uiPriority w:val="1"/>
    <w:qFormat/>
    <w:rsid w:val="008556B9"/>
    <w:pPr>
      <w:keepNext/>
      <w:spacing w:before="240" w:after="60"/>
      <w:outlineLvl w:val="0"/>
    </w:pPr>
    <w:rPr>
      <w:b/>
      <w:bCs/>
      <w:kern w:val="32"/>
      <w:szCs w:val="32"/>
    </w:rPr>
  </w:style>
  <w:style w:type="paragraph" w:styleId="Heading2">
    <w:name w:val="heading 2"/>
    <w:basedOn w:val="Normal"/>
    <w:next w:val="Normal"/>
    <w:uiPriority w:val="1"/>
    <w:qFormat/>
    <w:rsid w:val="008556B9"/>
    <w:pPr>
      <w:keepNext/>
      <w:spacing w:before="240" w:after="60"/>
      <w:outlineLvl w:val="1"/>
    </w:pPr>
    <w:rPr>
      <w:b/>
      <w:bCs/>
      <w:iCs/>
      <w:szCs w:val="28"/>
    </w:rPr>
  </w:style>
  <w:style w:type="paragraph" w:styleId="Heading3">
    <w:name w:val="heading 3"/>
    <w:basedOn w:val="Normal"/>
    <w:next w:val="Normal"/>
    <w:uiPriority w:val="1"/>
    <w:qFormat/>
    <w:rsid w:val="008556B9"/>
    <w:pPr>
      <w:spacing w:before="240" w:after="60"/>
      <w:outlineLvl w:val="2"/>
    </w:pPr>
    <w:rPr>
      <w:b/>
      <w:bCs/>
      <w:szCs w:val="26"/>
    </w:rPr>
  </w:style>
  <w:style w:type="paragraph" w:styleId="Heading4">
    <w:name w:val="heading 4"/>
    <w:basedOn w:val="Normal"/>
    <w:next w:val="Normal"/>
    <w:uiPriority w:val="1"/>
    <w:qFormat/>
    <w:rsid w:val="008556B9"/>
    <w:pPr>
      <w:spacing w:before="240" w:after="60"/>
      <w:outlineLvl w:val="3"/>
    </w:pPr>
    <w:rPr>
      <w:b/>
      <w:bCs/>
      <w:szCs w:val="28"/>
    </w:rPr>
  </w:style>
  <w:style w:type="paragraph" w:styleId="Heading5">
    <w:name w:val="heading 5"/>
    <w:basedOn w:val="Normal"/>
    <w:next w:val="Normal"/>
    <w:uiPriority w:val="1"/>
    <w:qFormat/>
    <w:rsid w:val="008556B9"/>
    <w:pPr>
      <w:spacing w:before="240" w:after="60"/>
      <w:outlineLvl w:val="4"/>
    </w:pPr>
    <w:rPr>
      <w:b/>
      <w:bCs/>
      <w:iCs/>
      <w:szCs w:val="26"/>
    </w:rPr>
  </w:style>
  <w:style w:type="paragraph" w:styleId="Heading6">
    <w:name w:val="heading 6"/>
    <w:basedOn w:val="Normal"/>
    <w:next w:val="Normal"/>
    <w:uiPriority w:val="1"/>
    <w:qFormat/>
    <w:rsid w:val="008556B9"/>
    <w:pPr>
      <w:spacing w:before="240" w:after="60"/>
      <w:outlineLvl w:val="5"/>
    </w:pPr>
    <w:rPr>
      <w:b/>
      <w:bCs/>
      <w:szCs w:val="22"/>
    </w:rPr>
  </w:style>
  <w:style w:type="paragraph" w:styleId="Heading7">
    <w:name w:val="heading 7"/>
    <w:basedOn w:val="Normal"/>
    <w:next w:val="Normal"/>
    <w:uiPriority w:val="1"/>
    <w:qFormat/>
    <w:rsid w:val="008556B9"/>
    <w:pPr>
      <w:spacing w:before="240" w:after="60"/>
      <w:outlineLvl w:val="6"/>
    </w:pPr>
    <w:rPr>
      <w:b/>
    </w:rPr>
  </w:style>
  <w:style w:type="paragraph" w:styleId="Heading8">
    <w:name w:val="heading 8"/>
    <w:basedOn w:val="Normal"/>
    <w:next w:val="Normal"/>
    <w:uiPriority w:val="1"/>
    <w:qFormat/>
    <w:rsid w:val="008556B9"/>
    <w:pPr>
      <w:spacing w:before="240" w:after="60"/>
      <w:outlineLvl w:val="7"/>
    </w:pPr>
    <w:rPr>
      <w:b/>
      <w:iCs/>
    </w:rPr>
  </w:style>
  <w:style w:type="paragraph" w:styleId="Heading9">
    <w:name w:val="heading 9"/>
    <w:basedOn w:val="Normal"/>
    <w:next w:val="Normal"/>
    <w:uiPriority w:val="2"/>
    <w:qFormat/>
    <w:rsid w:val="008556B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556B9"/>
    <w:pPr>
      <w:spacing w:after="240"/>
    </w:pPr>
    <w:rPr>
      <w:szCs w:val="20"/>
    </w:rPr>
  </w:style>
  <w:style w:type="paragraph" w:styleId="Quote">
    <w:name w:val="Quote"/>
    <w:basedOn w:val="BodyText"/>
    <w:uiPriority w:val="2"/>
    <w:qFormat/>
    <w:rsid w:val="008556B9"/>
    <w:pPr>
      <w:ind w:left="1440" w:right="1440"/>
    </w:pPr>
  </w:style>
  <w:style w:type="paragraph" w:customStyle="1" w:styleId="BodyTextContinued">
    <w:name w:val="Body Text Continued"/>
    <w:basedOn w:val="BodyText"/>
    <w:next w:val="BodyText"/>
    <w:rsid w:val="008556B9"/>
  </w:style>
  <w:style w:type="paragraph" w:styleId="TOC1">
    <w:name w:val="toc 1"/>
    <w:basedOn w:val="Normal"/>
    <w:next w:val="Normal"/>
    <w:autoRedefine/>
    <w:uiPriority w:val="2"/>
    <w:rsid w:val="008556B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556B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556B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556B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556B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556B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556B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556B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556B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556B9"/>
    <w:pPr>
      <w:numPr>
        <w:numId w:val="9"/>
      </w:numPr>
    </w:pPr>
  </w:style>
  <w:style w:type="paragraph" w:styleId="ListNumber2">
    <w:name w:val="List Number 2"/>
    <w:basedOn w:val="BodyText"/>
    <w:uiPriority w:val="1"/>
    <w:rsid w:val="008556B9"/>
    <w:pPr>
      <w:numPr>
        <w:numId w:val="10"/>
      </w:numPr>
    </w:pPr>
  </w:style>
  <w:style w:type="paragraph" w:styleId="ListBullet">
    <w:name w:val="List Bullet"/>
    <w:basedOn w:val="BodyText"/>
    <w:uiPriority w:val="1"/>
    <w:rsid w:val="008556B9"/>
    <w:pPr>
      <w:numPr>
        <w:numId w:val="5"/>
      </w:numPr>
      <w:tabs>
        <w:tab w:val="left" w:pos="1440"/>
      </w:tabs>
    </w:pPr>
    <w:rPr>
      <w:szCs w:val="24"/>
    </w:rPr>
  </w:style>
  <w:style w:type="paragraph" w:styleId="ListBullet2">
    <w:name w:val="List Bullet 2"/>
    <w:basedOn w:val="BodyText"/>
    <w:uiPriority w:val="1"/>
    <w:rsid w:val="008556B9"/>
    <w:pPr>
      <w:numPr>
        <w:numId w:val="7"/>
      </w:numPr>
      <w:tabs>
        <w:tab w:val="clear" w:pos="1440"/>
        <w:tab w:val="left" w:pos="720"/>
      </w:tabs>
      <w:ind w:left="720"/>
    </w:pPr>
    <w:rPr>
      <w:szCs w:val="24"/>
    </w:rPr>
  </w:style>
  <w:style w:type="paragraph" w:styleId="Header">
    <w:name w:val="header"/>
    <w:basedOn w:val="Normal"/>
    <w:uiPriority w:val="1"/>
    <w:rsid w:val="008556B9"/>
    <w:pPr>
      <w:tabs>
        <w:tab w:val="center" w:pos="4680"/>
        <w:tab w:val="right" w:pos="9360"/>
      </w:tabs>
    </w:pPr>
  </w:style>
  <w:style w:type="paragraph" w:styleId="Footer">
    <w:name w:val="footer"/>
    <w:basedOn w:val="Normal"/>
    <w:rsid w:val="008556B9"/>
    <w:pPr>
      <w:tabs>
        <w:tab w:val="center" w:pos="4680"/>
        <w:tab w:val="right" w:pos="9360"/>
      </w:tabs>
    </w:pPr>
  </w:style>
  <w:style w:type="table" w:styleId="TableGrid">
    <w:name w:val="Table Grid"/>
    <w:basedOn w:val="TableNormal"/>
    <w:rsid w:val="00855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556B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556B9"/>
    <w:rPr>
      <w:rFonts w:ascii="Times New Roman Bold" w:hAnsi="Times New Roman Bold" w:cs="Arial"/>
      <w:b/>
      <w:vanish/>
      <w:color w:val="FF0000"/>
    </w:rPr>
  </w:style>
  <w:style w:type="paragraph" w:customStyle="1" w:styleId="Formhidden">
    <w:name w:val="Form_hidden"/>
    <w:rsid w:val="008556B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556B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556B9"/>
    <w:rPr>
      <w:sz w:val="20"/>
      <w:szCs w:val="20"/>
    </w:rPr>
  </w:style>
  <w:style w:type="paragraph" w:customStyle="1" w:styleId="Titlehidden">
    <w:name w:val="Title_hidden"/>
    <w:uiPriority w:val="2"/>
    <w:rsid w:val="008556B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556B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556B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556B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556B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556B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556B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556B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556B9"/>
    <w:rPr>
      <w:rFonts w:ascii="Arial" w:hAnsi="Arial"/>
      <w:i/>
      <w:vanish/>
      <w:color w:val="FF0000"/>
      <w:szCs w:val="24"/>
    </w:rPr>
  </w:style>
  <w:style w:type="paragraph" w:customStyle="1" w:styleId="MnLevel4hidden">
    <w:name w:val="MnLevel4_hidden"/>
    <w:uiPriority w:val="2"/>
    <w:rsid w:val="008556B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556B9"/>
    <w:pPr>
      <w:spacing w:after="240"/>
      <w:ind w:right="5760"/>
    </w:pPr>
    <w:rPr>
      <w:rFonts w:ascii="Arial" w:hAnsi="Arial" w:cs="Arial"/>
      <w:i/>
      <w:vanish/>
      <w:color w:val="FF0000"/>
    </w:rPr>
  </w:style>
  <w:style w:type="paragraph" w:customStyle="1" w:styleId="MnListnhidden">
    <w:name w:val="MnList_n_hidden"/>
    <w:uiPriority w:val="2"/>
    <w:rsid w:val="008556B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556B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556B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556B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556B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556B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556B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556B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556B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556B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556B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556B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556B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556B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556B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556B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556B9"/>
    <w:rPr>
      <w:vanish/>
      <w:sz w:val="4"/>
      <w:szCs w:val="24"/>
    </w:rPr>
  </w:style>
  <w:style w:type="paragraph" w:customStyle="1" w:styleId="clausetitlehidden">
    <w:name w:val="clause_title_hidden"/>
    <w:basedOn w:val="Normal"/>
    <w:uiPriority w:val="2"/>
    <w:qFormat/>
    <w:rsid w:val="008556B9"/>
    <w:pPr>
      <w:spacing w:after="240"/>
      <w:ind w:left="720" w:hanging="720"/>
    </w:pPr>
    <w:rPr>
      <w:i/>
      <w:vanish/>
      <w:color w:val="FF0000"/>
    </w:rPr>
  </w:style>
  <w:style w:type="paragraph" w:customStyle="1" w:styleId="clausenumberhidden">
    <w:name w:val="clause_number_hidden"/>
    <w:basedOn w:val="Normal"/>
    <w:uiPriority w:val="2"/>
    <w:qFormat/>
    <w:rsid w:val="008556B9"/>
    <w:pPr>
      <w:spacing w:after="240"/>
    </w:pPr>
    <w:rPr>
      <w:rFonts w:ascii="Arial" w:hAnsi="Arial"/>
      <w:b/>
      <w:i/>
      <w:vanish/>
      <w:color w:val="FF0000"/>
      <w:sz w:val="20"/>
    </w:rPr>
  </w:style>
  <w:style w:type="paragraph" w:customStyle="1" w:styleId="TitleBeforeSubhidden">
    <w:name w:val="TitleBeforeSub_hidden"/>
    <w:uiPriority w:val="2"/>
    <w:qFormat/>
    <w:rsid w:val="008556B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556B9"/>
  </w:style>
  <w:style w:type="paragraph" w:customStyle="1" w:styleId="TitleBeforeSub">
    <w:name w:val="TitleBeforeSub"/>
    <w:uiPriority w:val="2"/>
    <w:qFormat/>
    <w:rsid w:val="008556B9"/>
    <w:pPr>
      <w:keepNext/>
      <w:widowControl w:val="0"/>
      <w:suppressAutoHyphens/>
      <w:spacing w:line="340" w:lineRule="atLeast"/>
      <w:jc w:val="center"/>
    </w:pPr>
    <w:rPr>
      <w:b/>
      <w:sz w:val="28"/>
      <w:szCs w:val="24"/>
    </w:rPr>
  </w:style>
  <w:style w:type="paragraph" w:customStyle="1" w:styleId="para">
    <w:name w:val="para"/>
    <w:uiPriority w:val="99"/>
    <w:rsid w:val="008556B9"/>
    <w:pPr>
      <w:tabs>
        <w:tab w:val="right" w:leader="underscore" w:pos="9000"/>
      </w:tabs>
      <w:autoSpaceDE w:val="0"/>
      <w:autoSpaceDN w:val="0"/>
      <w:adjustRightInd w:val="0"/>
      <w:spacing w:before="140" w:after="65436" w:line="480" w:lineRule="atLeast"/>
      <w:ind w:firstLine="620"/>
    </w:pPr>
    <w:rPr>
      <w:color w:val="000000"/>
      <w:w w:val="0"/>
      <w:sz w:val="24"/>
      <w:szCs w:val="24"/>
    </w:rPr>
  </w:style>
  <w:style w:type="character" w:customStyle="1" w:styleId="TitleChar">
    <w:name w:val="Title Char"/>
    <w:link w:val="Title"/>
    <w:uiPriority w:val="2"/>
    <w:rsid w:val="008556B9"/>
    <w:rPr>
      <w:rFonts w:ascii="Times New Roman" w:hAnsi="Times New Roman" w:cs="Times New Roman"/>
      <w:b/>
      <w:bCs/>
      <w:sz w:val="28"/>
      <w:szCs w:val="24"/>
    </w:rPr>
  </w:style>
  <w:style w:type="paragraph" w:styleId="Subtitle">
    <w:name w:val="Subtitle"/>
    <w:basedOn w:val="Normal"/>
    <w:next w:val="Normal"/>
    <w:link w:val="SubtitleChar"/>
    <w:uiPriority w:val="99"/>
    <w:qFormat/>
    <w:rsid w:val="008556B9"/>
    <w:pPr>
      <w:widowControl w:val="0"/>
      <w:autoSpaceDE w:val="0"/>
      <w:autoSpaceDN w:val="0"/>
      <w:adjustRightInd w:val="0"/>
      <w:spacing w:line="280" w:lineRule="atLeast"/>
      <w:jc w:val="both"/>
    </w:pPr>
    <w:rPr>
      <w:color w:val="000000"/>
      <w:w w:val="0"/>
    </w:rPr>
  </w:style>
  <w:style w:type="character" w:customStyle="1" w:styleId="SubtitleChar">
    <w:name w:val="Subtitle Char"/>
    <w:link w:val="Subtitle"/>
    <w:uiPriority w:val="99"/>
    <w:rsid w:val="008556B9"/>
    <w:rPr>
      <w:rFonts w:ascii="Times New Roman" w:eastAsia="Times New Roman" w:hAnsi="Times New Roman" w:cs="Times New Roman"/>
      <w:color w:val="000000"/>
      <w:w w:val="0"/>
      <w:sz w:val="24"/>
      <w:szCs w:val="24"/>
    </w:rPr>
  </w:style>
  <w:style w:type="paragraph" w:customStyle="1" w:styleId="Para0">
    <w:name w:val="Para"/>
    <w:uiPriority w:val="99"/>
    <w:rsid w:val="008556B9"/>
    <w:pPr>
      <w:widowControl w:val="0"/>
      <w:autoSpaceDE w:val="0"/>
      <w:autoSpaceDN w:val="0"/>
      <w:adjustRightInd w:val="0"/>
      <w:spacing w:line="280" w:lineRule="atLeast"/>
      <w:jc w:val="both"/>
    </w:pPr>
    <w:rPr>
      <w:color w:val="000000"/>
      <w:w w:val="0"/>
      <w:sz w:val="24"/>
      <w:szCs w:val="24"/>
    </w:rPr>
  </w:style>
  <w:style w:type="paragraph" w:customStyle="1" w:styleId="StepNumber">
    <w:name w:val="StepNumber"/>
    <w:uiPriority w:val="99"/>
    <w:rsid w:val="008556B9"/>
    <w:pPr>
      <w:widowControl w:val="0"/>
      <w:autoSpaceDE w:val="0"/>
      <w:autoSpaceDN w:val="0"/>
      <w:adjustRightInd w:val="0"/>
      <w:spacing w:line="280" w:lineRule="atLeast"/>
      <w:jc w:val="both"/>
    </w:pPr>
    <w:rPr>
      <w:color w:val="000000"/>
      <w:w w:val="0"/>
      <w:sz w:val="24"/>
      <w:szCs w:val="24"/>
    </w:rPr>
  </w:style>
  <w:style w:type="paragraph" w:customStyle="1" w:styleId="StepNumber1st">
    <w:name w:val="StepNumber1st"/>
    <w:uiPriority w:val="99"/>
    <w:rsid w:val="008556B9"/>
    <w:pPr>
      <w:widowControl w:val="0"/>
      <w:autoSpaceDE w:val="0"/>
      <w:autoSpaceDN w:val="0"/>
      <w:adjustRightInd w:val="0"/>
      <w:spacing w:line="280" w:lineRule="atLeast"/>
      <w:jc w:val="both"/>
    </w:pPr>
    <w:rPr>
      <w:color w:val="000000"/>
      <w:w w:val="0"/>
      <w:sz w:val="24"/>
      <w:szCs w:val="24"/>
    </w:rPr>
  </w:style>
  <w:style w:type="paragraph" w:customStyle="1" w:styleId="TableAnchor">
    <w:name w:val="TableAnchor"/>
    <w:uiPriority w:val="99"/>
    <w:rsid w:val="008556B9"/>
    <w:pPr>
      <w:widowControl w:val="0"/>
      <w:autoSpaceDE w:val="0"/>
      <w:autoSpaceDN w:val="0"/>
      <w:adjustRightInd w:val="0"/>
      <w:spacing w:line="280" w:lineRule="atLeast"/>
      <w:jc w:val="both"/>
    </w:pPr>
    <w:rPr>
      <w:color w:val="000000"/>
      <w:w w:val="0"/>
      <w:sz w:val="24"/>
      <w:szCs w:val="24"/>
    </w:rPr>
  </w:style>
  <w:style w:type="character" w:customStyle="1" w:styleId="Substitute">
    <w:name w:val="Substitute"/>
    <w:uiPriority w:val="99"/>
    <w:rsid w:val="00C9719D"/>
    <w:rPr>
      <w:rFonts w:ascii="Arial" w:hAnsi="Arial"/>
      <w:b/>
      <w:sz w:val="20"/>
    </w:rPr>
  </w:style>
  <w:style w:type="character" w:customStyle="1" w:styleId="Italic">
    <w:name w:val="Italic"/>
    <w:uiPriority w:val="99"/>
    <w:rsid w:val="008556B9"/>
    <w:rPr>
      <w:i/>
      <w:iCs/>
      <w:u w:val="none"/>
      <w:vertAlign w:val="baseline"/>
    </w:rPr>
  </w:style>
  <w:style w:type="paragraph" w:styleId="BalloonText">
    <w:name w:val="Balloon Text"/>
    <w:basedOn w:val="Normal"/>
    <w:link w:val="BalloonTextChar"/>
    <w:rsid w:val="0066181A"/>
    <w:rPr>
      <w:rFonts w:ascii="Tahoma" w:hAnsi="Tahoma" w:cs="Tahoma"/>
      <w:sz w:val="16"/>
      <w:szCs w:val="16"/>
    </w:rPr>
  </w:style>
  <w:style w:type="character" w:customStyle="1" w:styleId="BalloonTextChar">
    <w:name w:val="Balloon Text Char"/>
    <w:link w:val="BalloonText"/>
    <w:rsid w:val="006618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33F414-04B5-44D5-AA9B-0F411E4FD58B}">
  <ds:schemaRefs>
    <ds:schemaRef ds:uri="http://schemas.microsoft.com/sharepoint/v3/contenttype/forms"/>
  </ds:schemaRefs>
</ds:datastoreItem>
</file>

<file path=customXml/itemProps2.xml><?xml version="1.0" encoding="utf-8"?>
<ds:datastoreItem xmlns:ds="http://schemas.openxmlformats.org/officeDocument/2006/customXml" ds:itemID="{8DEAA247-E15F-4358-8ED0-F565BB360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2A44F7-A568-4FDC-BD42-1D065B7F985D}">
  <ds:schemaRefs>
    <ds:schemaRef ds:uri="http://schemas.microsoft.com/office/2006/metadata/longProperties"/>
  </ds:schemaRefs>
</ds:datastoreItem>
</file>

<file path=customXml/itemProps4.xml><?xml version="1.0" encoding="utf-8"?>
<ds:datastoreItem xmlns:ds="http://schemas.openxmlformats.org/officeDocument/2006/customXml" ds:itemID="{A046A950-CC70-4BAD-9388-B0BC070FF05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8</cp:revision>
  <cp:lastPrinted>2013-04-22T21:11:00Z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14208000.0000000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