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1F6" w14:textId="0ED86496" w:rsidR="009E746A" w:rsidRDefault="009E746A" w:rsidP="0006559C">
      <w:pPr>
        <w:pStyle w:val="Formhidden"/>
      </w:pPr>
      <w:r>
        <w:t xml:space="preserve">Form </w:t>
      </w:r>
      <w:r w:rsidR="00641C2F">
        <w:t>26-</w:t>
      </w:r>
      <w:r w:rsidR="007C388D">
        <w:t>4</w:t>
      </w:r>
      <w:r w:rsidR="004E3F2C">
        <w:t>3</w:t>
      </w:r>
    </w:p>
    <w:p w14:paraId="4B8241F7" w14:textId="7EAB2B4E" w:rsidR="009E746A" w:rsidRDefault="00725CE9" w:rsidP="0006559C">
      <w:pPr>
        <w:pStyle w:val="DescriptionLasthidden"/>
      </w:pPr>
      <w:r>
        <w:t xml:space="preserve">Pursuant to Tex. Prop. Code § 52.0012(e), a contradicting affidavit can be filed by the judgment creditor in the real property records of the county in which the real property that </w:t>
      </w:r>
      <w:r w:rsidRPr="0006559C">
        <w:t>judgment</w:t>
      </w:r>
      <w:r>
        <w:t xml:space="preserve"> debtor is claiming as a homestead is located within thirty days after the certificate of mailing is filed under Tex. Prop. Code § 52.0012(b). Upon such timely filing by a judgment creditor, the homestead affidavit does not serve as a release of the judgment lien</w:t>
      </w:r>
      <w:r w:rsidR="009E746A">
        <w:t>.</w:t>
      </w:r>
    </w:p>
    <w:p w14:paraId="14C62920" w14:textId="77777777" w:rsidR="00C11B2E" w:rsidRDefault="00C11B2E" w:rsidP="0006559C">
      <w:pPr>
        <w:pStyle w:val="Title"/>
      </w:pPr>
      <w:r>
        <w:t>Affidavit Contradicting Homestead Affidavit as Release of Judgment Lien</w:t>
      </w:r>
    </w:p>
    <w:p w14:paraId="4B8241F9" w14:textId="77777777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Date:</w:t>
      </w:r>
    </w:p>
    <w:p w14:paraId="4B8241FA" w14:textId="5AF10931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Affiant</w:t>
      </w:r>
      <w:r w:rsidR="00F71ADB">
        <w:t>[s]</w:t>
      </w:r>
      <w:r>
        <w:t>:</w:t>
      </w:r>
    </w:p>
    <w:p w14:paraId="4B8241FB" w14:textId="6AE72B08" w:rsidR="009E746A" w:rsidRDefault="00B93AE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 xml:space="preserve">[Affiant’s/Affiants’] </w:t>
      </w:r>
      <w:r w:rsidR="009E746A">
        <w:t>Address:</w:t>
      </w:r>
    </w:p>
    <w:p w14:paraId="4B8241FC" w14:textId="77777777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Judgment Debtor:</w:t>
      </w:r>
    </w:p>
    <w:p w14:paraId="4B8241FD" w14:textId="77777777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Judgment Creditor:</w:t>
      </w:r>
    </w:p>
    <w:p w14:paraId="4B8241FE" w14:textId="77777777" w:rsidR="009E746A" w:rsidRDefault="009E746A" w:rsidP="0006559C">
      <w:pPr>
        <w:pStyle w:val="ParaFlushLeft"/>
        <w:keepNext/>
        <w:tabs>
          <w:tab w:val="clear" w:pos="5040"/>
          <w:tab w:val="clear" w:pos="9000"/>
        </w:tabs>
        <w:suppressAutoHyphens/>
        <w:spacing w:before="240" w:after="360" w:line="240" w:lineRule="auto"/>
      </w:pPr>
      <w:r>
        <w:t>Judgment</w:t>
      </w:r>
    </w:p>
    <w:p w14:paraId="4B8241FF" w14:textId="77777777" w:rsidR="009E746A" w:rsidRDefault="009E746A" w:rsidP="0006559C">
      <w:pPr>
        <w:pStyle w:val="Para"/>
        <w:widowControl/>
        <w:tabs>
          <w:tab w:val="clear" w:pos="9000"/>
        </w:tabs>
        <w:spacing w:before="240" w:after="360" w:line="240" w:lineRule="auto"/>
        <w:ind w:left="1440" w:hanging="720"/>
        <w:rPr>
          <w:w w:val="100"/>
        </w:rPr>
      </w:pPr>
      <w:r>
        <w:rPr>
          <w:w w:val="100"/>
        </w:rPr>
        <w:t>Date:</w:t>
      </w:r>
    </w:p>
    <w:p w14:paraId="4B824200" w14:textId="77777777" w:rsidR="009E746A" w:rsidRDefault="009E746A" w:rsidP="0006559C">
      <w:pPr>
        <w:pStyle w:val="Para"/>
        <w:widowControl/>
        <w:tabs>
          <w:tab w:val="clear" w:pos="9000"/>
        </w:tabs>
        <w:spacing w:before="240" w:after="360" w:line="240" w:lineRule="auto"/>
        <w:ind w:left="1440" w:hanging="720"/>
        <w:rPr>
          <w:w w:val="100"/>
        </w:rPr>
      </w:pPr>
      <w:r>
        <w:rPr>
          <w:w w:val="100"/>
        </w:rPr>
        <w:t>Cause number:</w:t>
      </w:r>
    </w:p>
    <w:p w14:paraId="4B824201" w14:textId="77777777" w:rsidR="009E746A" w:rsidRDefault="009E746A" w:rsidP="0006559C">
      <w:pPr>
        <w:pStyle w:val="Para"/>
        <w:widowControl/>
        <w:tabs>
          <w:tab w:val="clear" w:pos="9000"/>
        </w:tabs>
        <w:spacing w:before="240" w:after="360" w:line="240" w:lineRule="auto"/>
        <w:ind w:left="1440" w:hanging="720"/>
        <w:rPr>
          <w:w w:val="100"/>
        </w:rPr>
      </w:pPr>
      <w:r>
        <w:rPr>
          <w:w w:val="100"/>
        </w:rPr>
        <w:t>Style of case:</w:t>
      </w:r>
    </w:p>
    <w:p w14:paraId="4B824202" w14:textId="77777777" w:rsidR="009E746A" w:rsidRDefault="009E746A" w:rsidP="0006559C">
      <w:pPr>
        <w:pStyle w:val="Para"/>
        <w:widowControl/>
        <w:tabs>
          <w:tab w:val="clear" w:pos="9000"/>
        </w:tabs>
        <w:spacing w:before="240" w:after="360" w:line="240" w:lineRule="auto"/>
        <w:ind w:left="1440" w:hanging="720"/>
        <w:rPr>
          <w:w w:val="100"/>
        </w:rPr>
      </w:pPr>
      <w:r>
        <w:rPr>
          <w:w w:val="100"/>
        </w:rPr>
        <w:t>Court:</w:t>
      </w:r>
    </w:p>
    <w:p w14:paraId="4B824203" w14:textId="77777777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Abstract of Judgment/Judgment Lien Recording Information:</w:t>
      </w:r>
    </w:p>
    <w:p w14:paraId="4B824204" w14:textId="3E3C6DAF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  <w:ind w:left="720" w:hanging="720"/>
      </w:pPr>
      <w:r>
        <w:t>Property: [</w:t>
      </w:r>
      <w:r>
        <w:rPr>
          <w:rStyle w:val="Substitute"/>
        </w:rPr>
        <w:t>descri</w:t>
      </w:r>
      <w:r w:rsidR="00FA4C9F">
        <w:rPr>
          <w:rStyle w:val="Substitute"/>
        </w:rPr>
        <w:t xml:space="preserve">be </w:t>
      </w:r>
      <w:r>
        <w:rPr>
          <w:rStyle w:val="Substitute"/>
        </w:rPr>
        <w:t>homestead property</w:t>
      </w:r>
      <w:r>
        <w:t>]</w:t>
      </w:r>
    </w:p>
    <w:p w14:paraId="4B824205" w14:textId="0100626A" w:rsidR="009E746A" w:rsidRDefault="004C1C08" w:rsidP="0006559C">
      <w:pPr>
        <w:pStyle w:val="Para"/>
        <w:widowControl/>
        <w:tabs>
          <w:tab w:val="clear" w:pos="9000"/>
        </w:tabs>
        <w:spacing w:before="240" w:after="360" w:line="240" w:lineRule="auto"/>
        <w:rPr>
          <w:w w:val="100"/>
        </w:rPr>
      </w:pPr>
      <w:r>
        <w:rPr>
          <w:w w:val="100"/>
        </w:rPr>
        <w:t>Before me, the undersigned authority, on this day personally appeared Affiant[s], who being first duly sworn, on oath state[s] the following</w:t>
      </w:r>
      <w:r w:rsidR="009E746A">
        <w:rPr>
          <w:w w:val="100"/>
        </w:rPr>
        <w:t>:</w:t>
      </w:r>
    </w:p>
    <w:p w14:paraId="2363E30B" w14:textId="690B97B3" w:rsidR="00A73254" w:rsidRDefault="00347FC2" w:rsidP="00347FC2">
      <w:pPr>
        <w:pStyle w:val="para0"/>
        <w:tabs>
          <w:tab w:val="clear" w:pos="9000"/>
        </w:tabs>
        <w:spacing w:before="240" w:after="360" w:line="240" w:lineRule="auto"/>
        <w:ind w:firstLine="720"/>
        <w:rPr>
          <w:w w:val="100"/>
        </w:rPr>
      </w:pPr>
      <w:r>
        <w:rPr>
          <w:color w:val="auto"/>
          <w:w w:val="100"/>
        </w:rPr>
        <w:t>1.</w:t>
      </w:r>
      <w:r>
        <w:rPr>
          <w:color w:val="auto"/>
          <w:w w:val="100"/>
        </w:rPr>
        <w:tab/>
      </w:r>
      <w:r w:rsidR="00201EF6">
        <w:rPr>
          <w:w w:val="100"/>
        </w:rPr>
        <w:t>[My name is/Our names are] [</w:t>
      </w:r>
      <w:r w:rsidR="00201EF6">
        <w:rPr>
          <w:rStyle w:val="Substitute"/>
          <w:w w:val="100"/>
        </w:rPr>
        <w:t>name</w:t>
      </w:r>
      <w:r w:rsidR="00010586">
        <w:rPr>
          <w:rStyle w:val="Substitute"/>
          <w:w w:val="100"/>
        </w:rPr>
        <w:t>(</w:t>
      </w:r>
      <w:r w:rsidR="00201EF6">
        <w:rPr>
          <w:rStyle w:val="Substitute"/>
          <w:w w:val="100"/>
        </w:rPr>
        <w:t>s</w:t>
      </w:r>
      <w:r w:rsidR="00010586">
        <w:rPr>
          <w:rStyle w:val="Substitute"/>
          <w:w w:val="100"/>
        </w:rPr>
        <w:t>)</w:t>
      </w:r>
      <w:r w:rsidR="00201EF6">
        <w:rPr>
          <w:rStyle w:val="Substitute"/>
          <w:w w:val="100"/>
        </w:rPr>
        <w:t xml:space="preserve"> of affiant</w:t>
      </w:r>
      <w:r w:rsidR="00010586">
        <w:rPr>
          <w:rStyle w:val="Substitute"/>
          <w:w w:val="100"/>
        </w:rPr>
        <w:t>(</w:t>
      </w:r>
      <w:r w:rsidR="00201EF6">
        <w:rPr>
          <w:rStyle w:val="Substitute"/>
          <w:w w:val="100"/>
        </w:rPr>
        <w:t>s</w:t>
      </w:r>
      <w:r w:rsidR="00010586">
        <w:rPr>
          <w:rStyle w:val="Substitute"/>
          <w:w w:val="100"/>
        </w:rPr>
        <w:t>)</w:t>
      </w:r>
      <w:r w:rsidR="00201EF6">
        <w:rPr>
          <w:w w:val="100"/>
        </w:rPr>
        <w:t>]. [I am/We are] [Judgment Creditor/the authorized representative of Judgment Creditor].</w:t>
      </w:r>
    </w:p>
    <w:p w14:paraId="623D5247" w14:textId="7FFDBA17" w:rsidR="008D7064" w:rsidRPr="00286F29" w:rsidRDefault="00286F29" w:rsidP="0006559C">
      <w:pPr>
        <w:pStyle w:val="UserInstructioncenterhidden"/>
      </w:pPr>
      <w:r>
        <w:lastRenderedPageBreak/>
        <w:t xml:space="preserve">Select one of </w:t>
      </w:r>
      <w:r w:rsidRPr="0006559C">
        <w:t>the</w:t>
      </w:r>
      <w:r>
        <w:t xml:space="preserve"> following.</w:t>
      </w:r>
    </w:p>
    <w:p w14:paraId="4A09F2DD" w14:textId="3AAE5EA1" w:rsidR="00A73254" w:rsidRDefault="00A73254" w:rsidP="0006559C">
      <w:pPr>
        <w:pStyle w:val="StepNumber1st"/>
        <w:tabs>
          <w:tab w:val="clear" w:pos="1440"/>
        </w:tabs>
        <w:spacing w:before="240" w:after="360" w:line="240" w:lineRule="auto"/>
        <w:rPr>
          <w:w w:val="100"/>
        </w:rPr>
      </w:pPr>
      <w:r>
        <w:rPr>
          <w:color w:val="auto"/>
          <w:w w:val="100"/>
        </w:rPr>
        <w:t>2.</w:t>
      </w:r>
      <w:r>
        <w:rPr>
          <w:color w:val="auto"/>
          <w:w w:val="100"/>
        </w:rPr>
        <w:tab/>
      </w:r>
      <w:r w:rsidR="00C553BA">
        <w:rPr>
          <w:w w:val="100"/>
        </w:rPr>
        <w:t>The [Affidavit/Certificate of Mailing] filed by Judgment Debtor, as described above, is untrue.</w:t>
      </w:r>
    </w:p>
    <w:p w14:paraId="21036E38" w14:textId="2A666A18" w:rsidR="008D7064" w:rsidRPr="008D7064" w:rsidRDefault="00286F29" w:rsidP="0006559C">
      <w:pPr>
        <w:pStyle w:val="UserInstructioncenterhidden"/>
      </w:pPr>
      <w:r w:rsidRPr="0006559C">
        <w:t>Or</w:t>
      </w:r>
    </w:p>
    <w:p w14:paraId="15BDFDBA" w14:textId="6C34E73E" w:rsidR="00A73254" w:rsidRDefault="008C0E67" w:rsidP="0006559C">
      <w:pPr>
        <w:pStyle w:val="StepNumber1st"/>
        <w:tabs>
          <w:tab w:val="clear" w:pos="1440"/>
        </w:tabs>
        <w:spacing w:before="240" w:after="360" w:line="240" w:lineRule="auto"/>
        <w:rPr>
          <w:color w:val="auto"/>
          <w:w w:val="100"/>
        </w:rPr>
      </w:pPr>
      <w:r>
        <w:rPr>
          <w:color w:val="auto"/>
          <w:w w:val="100"/>
        </w:rPr>
        <w:t>2</w:t>
      </w:r>
      <w:r w:rsidR="00A73254">
        <w:rPr>
          <w:color w:val="auto"/>
          <w:w w:val="100"/>
        </w:rPr>
        <w:t>.</w:t>
      </w:r>
      <w:r w:rsidR="00A73254">
        <w:rPr>
          <w:color w:val="auto"/>
          <w:w w:val="100"/>
        </w:rPr>
        <w:tab/>
      </w:r>
      <w:r>
        <w:rPr>
          <w:color w:val="auto"/>
          <w:w w:val="100"/>
        </w:rPr>
        <w:t>The Jud</w:t>
      </w:r>
      <w:r w:rsidR="008D7064">
        <w:rPr>
          <w:color w:val="auto"/>
          <w:w w:val="100"/>
        </w:rPr>
        <w:t>g</w:t>
      </w:r>
      <w:r>
        <w:rPr>
          <w:color w:val="auto"/>
          <w:w w:val="100"/>
        </w:rPr>
        <w:t>ment Lien validly attaches to Judgment Debtor’s Property because</w:t>
      </w:r>
      <w:r w:rsidR="00A73254">
        <w:rPr>
          <w:color w:val="auto"/>
          <w:w w:val="100"/>
        </w:rPr>
        <w:t xml:space="preserve"> [</w:t>
      </w:r>
      <w:r>
        <w:rPr>
          <w:rFonts w:ascii="Arial" w:hAnsi="Arial" w:cs="Arial"/>
          <w:b/>
          <w:bCs/>
          <w:color w:val="auto"/>
          <w:w w:val="100"/>
          <w:sz w:val="20"/>
          <w:szCs w:val="20"/>
        </w:rPr>
        <w:t>explain</w:t>
      </w:r>
      <w:r w:rsidR="00A73254">
        <w:rPr>
          <w:color w:val="auto"/>
          <w:w w:val="100"/>
        </w:rPr>
        <w:t>]</w:t>
      </w:r>
    </w:p>
    <w:p w14:paraId="09A08A3D" w14:textId="3217DE22" w:rsidR="008D7064" w:rsidRPr="008D7064" w:rsidRDefault="00286F29" w:rsidP="0006559C">
      <w:pPr>
        <w:pStyle w:val="UserInstructioncenterhidden"/>
      </w:pPr>
      <w:r>
        <w:t>Continue with the following</w:t>
      </w:r>
      <w:r w:rsidR="008D7064">
        <w:t>.</w:t>
      </w:r>
    </w:p>
    <w:p w14:paraId="4B82420F" w14:textId="77777777" w:rsidR="009E746A" w:rsidRDefault="009E746A" w:rsidP="0006559C">
      <w:pPr>
        <w:pStyle w:val="SignBlock"/>
        <w:widowControl/>
        <w:suppressAutoHyphens/>
        <w:spacing w:before="720" w:line="240" w:lineRule="auto"/>
      </w:pPr>
      <w:r>
        <w:tab/>
      </w:r>
    </w:p>
    <w:p w14:paraId="4B824210" w14:textId="77777777" w:rsidR="009E746A" w:rsidRDefault="009E746A" w:rsidP="0006559C">
      <w:pPr>
        <w:pStyle w:val="SignItemLast"/>
        <w:widowControl/>
        <w:suppressAutoHyphens/>
        <w:spacing w:after="360" w:line="240" w:lineRule="auto"/>
      </w:pPr>
      <w:r>
        <w:t>[</w:t>
      </w:r>
      <w:r>
        <w:rPr>
          <w:rStyle w:val="Substitute"/>
        </w:rPr>
        <w:t>Name of affiant</w:t>
      </w:r>
      <w:r>
        <w:t>]</w:t>
      </w:r>
    </w:p>
    <w:p w14:paraId="7EAD094A" w14:textId="15376AD4" w:rsidR="000B2D6C" w:rsidRDefault="00021709" w:rsidP="0006559C">
      <w:pPr>
        <w:pStyle w:val="UserInstructioncenterhidden"/>
      </w:pPr>
      <w:r>
        <w:t xml:space="preserve">Repeat as </w:t>
      </w:r>
      <w:r w:rsidRPr="0006559C">
        <w:t>necessary</w:t>
      </w:r>
      <w:r w:rsidR="00C75E5E">
        <w:t>.</w:t>
      </w:r>
    </w:p>
    <w:p w14:paraId="4B824211" w14:textId="7368C419" w:rsidR="009E746A" w:rsidRDefault="009E746A" w:rsidP="0006559C">
      <w:pPr>
        <w:pStyle w:val="ParaFlushLeft"/>
        <w:tabs>
          <w:tab w:val="clear" w:pos="5040"/>
          <w:tab w:val="clear" w:pos="9000"/>
        </w:tabs>
        <w:suppressAutoHyphens/>
        <w:spacing w:before="240" w:after="360" w:line="240" w:lineRule="auto"/>
      </w:pPr>
      <w:r>
        <w:t xml:space="preserve">SUBSCRIBED AND SWORN TO before me on </w:t>
      </w:r>
      <w:r>
        <w:rPr>
          <w:rStyle w:val="Line"/>
          <w:rFonts w:ascii="Times" w:hAnsi="Times" w:cs="Times"/>
        </w:rPr>
        <w:t>__________________</w:t>
      </w:r>
      <w:r>
        <w:t xml:space="preserve"> by [</w:t>
      </w:r>
      <w:r>
        <w:rPr>
          <w:rStyle w:val="Substitute"/>
        </w:rPr>
        <w:t>name</w:t>
      </w:r>
      <w:r w:rsidR="00010586">
        <w:rPr>
          <w:rStyle w:val="Substitute"/>
        </w:rPr>
        <w:t>(</w:t>
      </w:r>
      <w:r w:rsidR="000B2D6C">
        <w:rPr>
          <w:rStyle w:val="Substitute"/>
        </w:rPr>
        <w:t>s</w:t>
      </w:r>
      <w:r w:rsidR="00010586">
        <w:rPr>
          <w:rStyle w:val="Substitute"/>
        </w:rPr>
        <w:t>)</w:t>
      </w:r>
      <w:r>
        <w:rPr>
          <w:rStyle w:val="Substitute"/>
        </w:rPr>
        <w:t xml:space="preserve"> of affiant</w:t>
      </w:r>
      <w:r w:rsidR="00010586">
        <w:rPr>
          <w:rStyle w:val="Substitute"/>
        </w:rPr>
        <w:t>(</w:t>
      </w:r>
      <w:r w:rsidR="00B26C15">
        <w:rPr>
          <w:rStyle w:val="Substitute"/>
        </w:rPr>
        <w:t>s</w:t>
      </w:r>
      <w:r w:rsidR="00010586">
        <w:rPr>
          <w:rStyle w:val="Substitute"/>
        </w:rPr>
        <w:t>)</w:t>
      </w:r>
      <w:r>
        <w:t>].</w:t>
      </w:r>
    </w:p>
    <w:p w14:paraId="4B824212" w14:textId="77777777" w:rsidR="009E746A" w:rsidRDefault="009E746A" w:rsidP="0006559C">
      <w:pPr>
        <w:pStyle w:val="SignBlock"/>
        <w:widowControl/>
        <w:suppressAutoHyphens/>
        <w:spacing w:before="720" w:line="240" w:lineRule="auto"/>
      </w:pPr>
      <w:r>
        <w:tab/>
      </w:r>
    </w:p>
    <w:p w14:paraId="4B824214" w14:textId="69BD943A" w:rsidR="002C211D" w:rsidRDefault="009E746A" w:rsidP="0006559C">
      <w:pPr>
        <w:pStyle w:val="SignItemLast"/>
        <w:widowControl/>
        <w:suppressAutoHyphens/>
        <w:spacing w:after="360" w:line="240" w:lineRule="auto"/>
      </w:pPr>
      <w:r>
        <w:t>Notary Public, State of Texas</w:t>
      </w:r>
    </w:p>
    <w:sectPr w:rsidR="002C211D" w:rsidSect="009E746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61AFD" w14:textId="77777777" w:rsidR="00195F89" w:rsidRDefault="00195F89">
      <w:r>
        <w:separator/>
      </w:r>
    </w:p>
  </w:endnote>
  <w:endnote w:type="continuationSeparator" w:id="0">
    <w:p w14:paraId="71BDA3BB" w14:textId="77777777" w:rsidR="00195F89" w:rsidRDefault="0019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421A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24E3D" w14:textId="77777777" w:rsidR="00195F89" w:rsidRDefault="00195F89">
      <w:r>
        <w:separator/>
      </w:r>
    </w:p>
  </w:footnote>
  <w:footnote w:type="continuationSeparator" w:id="0">
    <w:p w14:paraId="06F102BD" w14:textId="77777777" w:rsidR="00195F89" w:rsidRDefault="00195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4219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20185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324AD0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462DF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9C5C1A2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F5E939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7F01A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2B046E62"/>
    <w:multiLevelType w:val="hybridMultilevel"/>
    <w:tmpl w:val="06A8D5F0"/>
    <w:lvl w:ilvl="0" w:tplc="27E4AD0A">
      <w:start w:val="1"/>
      <w:numFmt w:val="decimal"/>
      <w:lvlText w:val="%1.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91500806">
    <w:abstractNumId w:val="8"/>
  </w:num>
  <w:num w:numId="2" w16cid:durableId="523061526">
    <w:abstractNumId w:val="8"/>
  </w:num>
  <w:num w:numId="3" w16cid:durableId="279722445">
    <w:abstractNumId w:val="3"/>
  </w:num>
  <w:num w:numId="4" w16cid:durableId="1671331596">
    <w:abstractNumId w:val="3"/>
  </w:num>
  <w:num w:numId="5" w16cid:durableId="1825511759">
    <w:abstractNumId w:val="9"/>
  </w:num>
  <w:num w:numId="6" w16cid:durableId="1329678121">
    <w:abstractNumId w:val="9"/>
  </w:num>
  <w:num w:numId="7" w16cid:durableId="1466193316">
    <w:abstractNumId w:val="7"/>
  </w:num>
  <w:num w:numId="8" w16cid:durableId="928001747">
    <w:abstractNumId w:val="7"/>
  </w:num>
  <w:num w:numId="9" w16cid:durableId="1278025090">
    <w:abstractNumId w:val="12"/>
  </w:num>
  <w:num w:numId="10" w16cid:durableId="1387948312">
    <w:abstractNumId w:val="15"/>
  </w:num>
  <w:num w:numId="11" w16cid:durableId="1019812935">
    <w:abstractNumId w:val="8"/>
  </w:num>
  <w:num w:numId="12" w16cid:durableId="2041082332">
    <w:abstractNumId w:val="3"/>
  </w:num>
  <w:num w:numId="13" w16cid:durableId="325985070">
    <w:abstractNumId w:val="9"/>
  </w:num>
  <w:num w:numId="14" w16cid:durableId="2124303945">
    <w:abstractNumId w:val="7"/>
  </w:num>
  <w:num w:numId="15" w16cid:durableId="599682954">
    <w:abstractNumId w:val="6"/>
  </w:num>
  <w:num w:numId="16" w16cid:durableId="1495487991">
    <w:abstractNumId w:val="5"/>
  </w:num>
  <w:num w:numId="17" w16cid:durableId="1553542320">
    <w:abstractNumId w:val="4"/>
  </w:num>
  <w:num w:numId="18" w16cid:durableId="408161337">
    <w:abstractNumId w:val="2"/>
  </w:num>
  <w:num w:numId="19" w16cid:durableId="1008875110">
    <w:abstractNumId w:val="1"/>
  </w:num>
  <w:num w:numId="20" w16cid:durableId="1559127455">
    <w:abstractNumId w:val="0"/>
  </w:num>
  <w:num w:numId="21" w16cid:durableId="587271930">
    <w:abstractNumId w:val="10"/>
  </w:num>
  <w:num w:numId="22" w16cid:durableId="585499994">
    <w:abstractNumId w:val="11"/>
  </w:num>
  <w:num w:numId="23" w16cid:durableId="1818300931">
    <w:abstractNumId w:val="14"/>
  </w:num>
  <w:num w:numId="24" w16cid:durableId="19426402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6-43.docx"/>
    <w:docVar w:name="TBBStampDate" w:val="07-22-2025"/>
    <w:docVar w:name="TBBVer" w:val="docx"/>
    <w:docVar w:name="TBBYear" w:val="2025"/>
  </w:docVars>
  <w:rsids>
    <w:rsidRoot w:val="00833A1B"/>
    <w:rsid w:val="00006704"/>
    <w:rsid w:val="00010586"/>
    <w:rsid w:val="00020788"/>
    <w:rsid w:val="00021709"/>
    <w:rsid w:val="00035105"/>
    <w:rsid w:val="000434B7"/>
    <w:rsid w:val="00055419"/>
    <w:rsid w:val="0006559C"/>
    <w:rsid w:val="00075517"/>
    <w:rsid w:val="000A2A79"/>
    <w:rsid w:val="000A5288"/>
    <w:rsid w:val="000A6DC7"/>
    <w:rsid w:val="000B0F31"/>
    <w:rsid w:val="000B259E"/>
    <w:rsid w:val="000B2D6C"/>
    <w:rsid w:val="000D0833"/>
    <w:rsid w:val="000D5936"/>
    <w:rsid w:val="00103258"/>
    <w:rsid w:val="00124EC7"/>
    <w:rsid w:val="001357DF"/>
    <w:rsid w:val="00167635"/>
    <w:rsid w:val="00195F89"/>
    <w:rsid w:val="001B4977"/>
    <w:rsid w:val="001C7034"/>
    <w:rsid w:val="001D113B"/>
    <w:rsid w:val="00201EF6"/>
    <w:rsid w:val="00212AD4"/>
    <w:rsid w:val="00220537"/>
    <w:rsid w:val="00221D27"/>
    <w:rsid w:val="002733D1"/>
    <w:rsid w:val="00286F29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47FC2"/>
    <w:rsid w:val="00382C39"/>
    <w:rsid w:val="00385003"/>
    <w:rsid w:val="003864FA"/>
    <w:rsid w:val="00386B7C"/>
    <w:rsid w:val="0039278E"/>
    <w:rsid w:val="00397006"/>
    <w:rsid w:val="00397661"/>
    <w:rsid w:val="003B710A"/>
    <w:rsid w:val="003C0B1C"/>
    <w:rsid w:val="003D11AD"/>
    <w:rsid w:val="003D7347"/>
    <w:rsid w:val="003E1B11"/>
    <w:rsid w:val="004003F3"/>
    <w:rsid w:val="00403153"/>
    <w:rsid w:val="00417CAA"/>
    <w:rsid w:val="004217A3"/>
    <w:rsid w:val="00452B56"/>
    <w:rsid w:val="00452D00"/>
    <w:rsid w:val="004578BE"/>
    <w:rsid w:val="0046632A"/>
    <w:rsid w:val="004A1988"/>
    <w:rsid w:val="004B643F"/>
    <w:rsid w:val="004C1C08"/>
    <w:rsid w:val="004C2A49"/>
    <w:rsid w:val="004C7340"/>
    <w:rsid w:val="004D7E2D"/>
    <w:rsid w:val="004E343B"/>
    <w:rsid w:val="004E3F2C"/>
    <w:rsid w:val="004F6E30"/>
    <w:rsid w:val="005038A4"/>
    <w:rsid w:val="005140F1"/>
    <w:rsid w:val="00525FF4"/>
    <w:rsid w:val="0054029D"/>
    <w:rsid w:val="00551332"/>
    <w:rsid w:val="00562AB8"/>
    <w:rsid w:val="0056511D"/>
    <w:rsid w:val="00570333"/>
    <w:rsid w:val="00574113"/>
    <w:rsid w:val="00582F0A"/>
    <w:rsid w:val="005906DA"/>
    <w:rsid w:val="00590CEA"/>
    <w:rsid w:val="005967D5"/>
    <w:rsid w:val="005B3021"/>
    <w:rsid w:val="005B4AE9"/>
    <w:rsid w:val="005B683D"/>
    <w:rsid w:val="005C4081"/>
    <w:rsid w:val="005F564D"/>
    <w:rsid w:val="00607DAB"/>
    <w:rsid w:val="006161C4"/>
    <w:rsid w:val="006213A8"/>
    <w:rsid w:val="00630A0B"/>
    <w:rsid w:val="00641C2F"/>
    <w:rsid w:val="00653BA0"/>
    <w:rsid w:val="006546C9"/>
    <w:rsid w:val="00662FDF"/>
    <w:rsid w:val="00676127"/>
    <w:rsid w:val="00680E59"/>
    <w:rsid w:val="006959A6"/>
    <w:rsid w:val="006C0869"/>
    <w:rsid w:val="006C1BBF"/>
    <w:rsid w:val="006C2810"/>
    <w:rsid w:val="006C5CB9"/>
    <w:rsid w:val="006D14DF"/>
    <w:rsid w:val="006F7349"/>
    <w:rsid w:val="0070594F"/>
    <w:rsid w:val="007144C2"/>
    <w:rsid w:val="00725CE9"/>
    <w:rsid w:val="00746473"/>
    <w:rsid w:val="00763BF6"/>
    <w:rsid w:val="00767ED8"/>
    <w:rsid w:val="00795CB0"/>
    <w:rsid w:val="007A39D0"/>
    <w:rsid w:val="007B3F3B"/>
    <w:rsid w:val="007C388D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2862"/>
    <w:rsid w:val="00825DF3"/>
    <w:rsid w:val="00832078"/>
    <w:rsid w:val="00833A1B"/>
    <w:rsid w:val="008575EE"/>
    <w:rsid w:val="00863A29"/>
    <w:rsid w:val="00877F53"/>
    <w:rsid w:val="008A3595"/>
    <w:rsid w:val="008B3F1F"/>
    <w:rsid w:val="008C0E67"/>
    <w:rsid w:val="008D3F7D"/>
    <w:rsid w:val="008D602D"/>
    <w:rsid w:val="008D7064"/>
    <w:rsid w:val="008F41A5"/>
    <w:rsid w:val="00903348"/>
    <w:rsid w:val="009057A2"/>
    <w:rsid w:val="00937698"/>
    <w:rsid w:val="00944238"/>
    <w:rsid w:val="009518AF"/>
    <w:rsid w:val="00965A52"/>
    <w:rsid w:val="00986BE4"/>
    <w:rsid w:val="009A2FE8"/>
    <w:rsid w:val="009A7C45"/>
    <w:rsid w:val="009C6567"/>
    <w:rsid w:val="009D367E"/>
    <w:rsid w:val="009E746A"/>
    <w:rsid w:val="009F1B69"/>
    <w:rsid w:val="009F422D"/>
    <w:rsid w:val="00A026BD"/>
    <w:rsid w:val="00A0583D"/>
    <w:rsid w:val="00A156B5"/>
    <w:rsid w:val="00A1625A"/>
    <w:rsid w:val="00A73254"/>
    <w:rsid w:val="00AA74A2"/>
    <w:rsid w:val="00AB3BCD"/>
    <w:rsid w:val="00AE05F0"/>
    <w:rsid w:val="00AE61F5"/>
    <w:rsid w:val="00AE79C6"/>
    <w:rsid w:val="00B12519"/>
    <w:rsid w:val="00B157A8"/>
    <w:rsid w:val="00B15C0D"/>
    <w:rsid w:val="00B17021"/>
    <w:rsid w:val="00B26C15"/>
    <w:rsid w:val="00B35342"/>
    <w:rsid w:val="00B53927"/>
    <w:rsid w:val="00B93AEA"/>
    <w:rsid w:val="00BA13C4"/>
    <w:rsid w:val="00BC1251"/>
    <w:rsid w:val="00BE2E17"/>
    <w:rsid w:val="00BF5BDB"/>
    <w:rsid w:val="00C04F3D"/>
    <w:rsid w:val="00C0708B"/>
    <w:rsid w:val="00C1069F"/>
    <w:rsid w:val="00C11B2E"/>
    <w:rsid w:val="00C16AEA"/>
    <w:rsid w:val="00C31867"/>
    <w:rsid w:val="00C41F77"/>
    <w:rsid w:val="00C445FE"/>
    <w:rsid w:val="00C53FF7"/>
    <w:rsid w:val="00C553BA"/>
    <w:rsid w:val="00C75E5E"/>
    <w:rsid w:val="00CA3B10"/>
    <w:rsid w:val="00CA5BD5"/>
    <w:rsid w:val="00CB155D"/>
    <w:rsid w:val="00CC5C2E"/>
    <w:rsid w:val="00CD150A"/>
    <w:rsid w:val="00CD2379"/>
    <w:rsid w:val="00CD44E6"/>
    <w:rsid w:val="00CF7073"/>
    <w:rsid w:val="00D25F76"/>
    <w:rsid w:val="00D2766B"/>
    <w:rsid w:val="00D35A20"/>
    <w:rsid w:val="00D47494"/>
    <w:rsid w:val="00D562D6"/>
    <w:rsid w:val="00D60F2F"/>
    <w:rsid w:val="00D61D0E"/>
    <w:rsid w:val="00D66DAE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7012A"/>
    <w:rsid w:val="00E8508F"/>
    <w:rsid w:val="00E90259"/>
    <w:rsid w:val="00E95688"/>
    <w:rsid w:val="00EF0713"/>
    <w:rsid w:val="00EF36D2"/>
    <w:rsid w:val="00EF3BC1"/>
    <w:rsid w:val="00F071DE"/>
    <w:rsid w:val="00F1261B"/>
    <w:rsid w:val="00F22B3D"/>
    <w:rsid w:val="00F241EC"/>
    <w:rsid w:val="00F40190"/>
    <w:rsid w:val="00F511E8"/>
    <w:rsid w:val="00F6777D"/>
    <w:rsid w:val="00F71ADB"/>
    <w:rsid w:val="00F72310"/>
    <w:rsid w:val="00F75F04"/>
    <w:rsid w:val="00F94ACB"/>
    <w:rsid w:val="00FA4C9F"/>
    <w:rsid w:val="00FD58F3"/>
    <w:rsid w:val="00FD5B0C"/>
    <w:rsid w:val="00FE25D6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8241F6"/>
  <w15:chartTrackingRefBased/>
  <w15:docId w15:val="{43D0BEFC-082C-4B33-8282-044193B3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99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9E746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9E746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9E746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9E746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9E746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9E746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9E746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9E746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9E746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9E746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E746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9E746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9E746A"/>
  </w:style>
  <w:style w:type="paragraph" w:styleId="TOC1">
    <w:name w:val="toc 1"/>
    <w:basedOn w:val="Normal"/>
    <w:next w:val="Normal"/>
    <w:autoRedefine/>
    <w:uiPriority w:val="2"/>
    <w:rsid w:val="009E746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9E746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9E746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9E746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9E746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9E746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9E746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9E746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9E746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9E746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9E746A"/>
    <w:pPr>
      <w:numPr>
        <w:numId w:val="10"/>
      </w:numPr>
    </w:pPr>
  </w:style>
  <w:style w:type="paragraph" w:styleId="ListBullet">
    <w:name w:val="List Bullet"/>
    <w:basedOn w:val="BodyText"/>
    <w:uiPriority w:val="1"/>
    <w:rsid w:val="009E746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9E746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9E746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9E746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9E7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9E746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9E746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9E746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9E746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9E746A"/>
    <w:rPr>
      <w:sz w:val="20"/>
      <w:szCs w:val="20"/>
    </w:rPr>
  </w:style>
  <w:style w:type="paragraph" w:customStyle="1" w:styleId="Titlehidden">
    <w:name w:val="Title_hidden"/>
    <w:uiPriority w:val="2"/>
    <w:rsid w:val="009E746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9E746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9E746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9E746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9E746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9E74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9E746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99"/>
    <w:qFormat/>
    <w:rsid w:val="009E746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9E746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9E746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9E746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9E74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9E74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9E746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9E746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9E746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9E746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9E746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9E746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9E746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9E74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9E74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9E74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9E746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9E746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9E746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9E746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9E746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9E746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9E746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9E746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9E746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9E746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10"/>
    <w:rsid w:val="009E746A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1st">
    <w:name w:val="Step_alphaDotHang1st"/>
    <w:uiPriority w:val="99"/>
    <w:rsid w:val="009E746A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9E746A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9E746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9E746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9E746A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9E746A"/>
    <w:rPr>
      <w:rFonts w:ascii="Arial" w:hAnsi="Arial" w:cs="Arial"/>
      <w:b/>
      <w:bCs/>
      <w:sz w:val="20"/>
      <w:szCs w:val="20"/>
    </w:rPr>
  </w:style>
  <w:style w:type="character" w:customStyle="1" w:styleId="Code">
    <w:name w:val="Code"/>
    <w:uiPriority w:val="99"/>
    <w:rsid w:val="009E746A"/>
  </w:style>
  <w:style w:type="character" w:customStyle="1" w:styleId="Line">
    <w:name w:val="Line"/>
    <w:uiPriority w:val="99"/>
    <w:rsid w:val="009E746A"/>
  </w:style>
  <w:style w:type="paragraph" w:customStyle="1" w:styleId="para0">
    <w:name w:val="para"/>
    <w:uiPriority w:val="99"/>
    <w:rsid w:val="00201EF6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rFonts w:eastAsiaTheme="minorEastAsia"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9B3320-DB7B-4A39-BA73-F67543E20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7A27E3-3657-4A96-924F-39EA26468B0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B4F0D4CC-E329-4D04-9102-F7EB56010A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14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34</cp:revision>
  <cp:lastPrinted>2010-04-20T04:56:00Z</cp:lastPrinted>
  <dcterms:created xsi:type="dcterms:W3CDTF">2021-09-22T15:14:00Z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