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F6D03C" w14:textId="77777777" w:rsidR="00DF48E9" w:rsidRDefault="00DF48E9">
      <w:pPr>
        <w:pStyle w:val="Formhidden"/>
      </w:pPr>
      <w:r>
        <w:t>Form 9-4</w:t>
      </w:r>
    </w:p>
    <w:p w14:paraId="769F90FF" w14:textId="61978200" w:rsidR="00AC59D6" w:rsidRDefault="00DF48E9" w:rsidP="00AC59D6">
      <w:pPr>
        <w:pStyle w:val="Captionhidden"/>
      </w:pPr>
      <w:r>
        <w:t>[Caption. See § 3 of the Introduction in this manual.]</w:t>
      </w:r>
    </w:p>
    <w:p w14:paraId="628A7980" w14:textId="77777777" w:rsidR="00DF48E9" w:rsidRDefault="00DF48E9">
      <w:pPr>
        <w:pStyle w:val="Title"/>
      </w:pPr>
      <w:r>
        <w:t>Order for Partial Restoration of Ward</w:t>
      </w:r>
    </w:p>
    <w:p w14:paraId="75640EDF" w14:textId="0C631B1C" w:rsidR="00DF48E9" w:rsidRDefault="00280B33" w:rsidP="000D00C7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considered the Application for Partial Restoration of Ward filed by [</w:t>
      </w:r>
      <w:r>
        <w:rPr>
          <w:rStyle w:val="Substitute"/>
          <w:w w:val="100"/>
        </w:rPr>
        <w:t>name of applicant</w:t>
      </w:r>
      <w:r>
        <w:rPr>
          <w:w w:val="100"/>
        </w:rPr>
        <w:t>] and the order appointing [</w:t>
      </w:r>
      <w:r>
        <w:rPr>
          <w:rStyle w:val="Substitute"/>
          <w:w w:val="100"/>
        </w:rPr>
        <w:t>name of guardian</w:t>
      </w:r>
      <w:r>
        <w:rPr>
          <w:w w:val="100"/>
        </w:rPr>
        <w:t>], Guardian, as guardian of the [person/estate/person and estate] of [</w:t>
      </w:r>
      <w:r>
        <w:rPr>
          <w:rStyle w:val="Substitute"/>
          <w:w w:val="100"/>
        </w:rPr>
        <w:t>name of ward</w:t>
      </w:r>
      <w:r>
        <w:rPr>
          <w:w w:val="100"/>
        </w:rPr>
        <w:t>], Ward, an incapacitated person. [Guardian appeared in person and through [his/her] attorney/Ward appeared [in person and] through [his/her] [attorney/guardian/attorney and guardian] ad litem]. [After hearing evidence and arguments from counsel/After considering the evidence], the Court finds by a preponderance of the evidence as required by section 1202.153 of the Texas Estates Code that Ward has sufficient mental capacity with regards to the activities described in the application; the current degree of Ward’s incapacity warrants a modification of the guardianship; some of Ward’s rights need to be restored; and the application is in all respects in order</w:t>
      </w:r>
      <w:r w:rsidR="00DF48E9">
        <w:rPr>
          <w:w w:val="100"/>
        </w:rPr>
        <w:t>.</w:t>
      </w:r>
    </w:p>
    <w:p w14:paraId="1A9B6605" w14:textId="77777777" w:rsidR="00DF48E9" w:rsidRDefault="00DF48E9" w:rsidP="000D00C7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>IT IS THEREFORE ORDERED that [</w:t>
      </w:r>
      <w:r>
        <w:rPr>
          <w:rStyle w:val="Substitute"/>
          <w:w w:val="100"/>
        </w:rPr>
        <w:t>name of ward</w:t>
      </w:r>
      <w:r>
        <w:rPr>
          <w:w w:val="100"/>
        </w:rPr>
        <w:t xml:space="preserve">] has regained sufficient mental capacity to do some, but not all, of the tasks necessary to care for [himself/herself] and to manage [his/her] property and, therefore, is partially restored </w:t>
      </w:r>
      <w:proofErr w:type="gramStart"/>
      <w:r>
        <w:rPr>
          <w:w w:val="100"/>
        </w:rPr>
        <w:t>with regard to</w:t>
      </w:r>
      <w:proofErr w:type="gramEnd"/>
      <w:r>
        <w:rPr>
          <w:w w:val="100"/>
        </w:rPr>
        <w:t>—</w:t>
      </w:r>
    </w:p>
    <w:p w14:paraId="56A57B99" w14:textId="039C2ABC" w:rsidR="00DF48E9" w:rsidRDefault="00DF48E9" w:rsidP="00875114">
      <w:pPr>
        <w:pStyle w:val="UserInstructioncenterhidden"/>
      </w:pPr>
      <w:r>
        <w:t>Select from the following as applicable.</w:t>
      </w:r>
    </w:p>
    <w:p w14:paraId="258375C0" w14:textId="2DA6A0AE" w:rsidR="00DF48E9" w:rsidRDefault="009551D2" w:rsidP="000D00C7">
      <w:pPr>
        <w:pStyle w:val="StepalphaDotHang1st"/>
        <w:widowControl/>
        <w:spacing w:line="240" w:lineRule="auto"/>
        <w:rPr>
          <w:w w:val="100"/>
        </w:rPr>
      </w:pPr>
      <w:r>
        <w:rPr>
          <w:w w:val="100"/>
        </w:rPr>
        <w:t>1</w:t>
      </w:r>
      <w:r w:rsidR="00DF48E9">
        <w:rPr>
          <w:w w:val="100"/>
        </w:rPr>
        <w:t>.</w:t>
      </w:r>
      <w:r w:rsidR="00DF48E9">
        <w:rPr>
          <w:w w:val="100"/>
        </w:rPr>
        <w:tab/>
        <w:t xml:space="preserve">the power to </w:t>
      </w:r>
      <w:proofErr w:type="gramStart"/>
      <w:r w:rsidR="00DF48E9">
        <w:rPr>
          <w:w w:val="100"/>
        </w:rPr>
        <w:t>vote;</w:t>
      </w:r>
      <w:proofErr w:type="gramEnd"/>
    </w:p>
    <w:p w14:paraId="3F490012" w14:textId="7B9F3A07" w:rsidR="00DF48E9" w:rsidRDefault="009551D2" w:rsidP="000D00C7">
      <w:pPr>
        <w:pStyle w:val="StepalphaDotHang"/>
        <w:widowControl/>
        <w:spacing w:line="240" w:lineRule="auto"/>
        <w:rPr>
          <w:w w:val="100"/>
        </w:rPr>
      </w:pPr>
      <w:r>
        <w:rPr>
          <w:w w:val="100"/>
        </w:rPr>
        <w:t>2</w:t>
      </w:r>
      <w:r w:rsidR="00DF48E9">
        <w:rPr>
          <w:w w:val="100"/>
        </w:rPr>
        <w:t>.</w:t>
      </w:r>
      <w:r w:rsidR="00DF48E9">
        <w:rPr>
          <w:w w:val="100"/>
        </w:rPr>
        <w:tab/>
        <w:t>the power to handle money up to $[</w:t>
      </w:r>
      <w:r w:rsidR="00DF48E9">
        <w:rPr>
          <w:rStyle w:val="Substitute"/>
          <w:w w:val="100"/>
        </w:rPr>
        <w:t>amount</w:t>
      </w:r>
      <w:r w:rsidR="00DF48E9">
        <w:rPr>
          <w:w w:val="100"/>
        </w:rPr>
        <w:t xml:space="preserve">] per </w:t>
      </w:r>
      <w:proofErr w:type="gramStart"/>
      <w:r w:rsidR="00DF48E9">
        <w:rPr>
          <w:w w:val="100"/>
        </w:rPr>
        <w:t>week;</w:t>
      </w:r>
      <w:proofErr w:type="gramEnd"/>
    </w:p>
    <w:p w14:paraId="6E948AA7" w14:textId="6A01CA33" w:rsidR="00DF48E9" w:rsidRDefault="009551D2" w:rsidP="000D00C7">
      <w:pPr>
        <w:pStyle w:val="StepalphaDotHang"/>
        <w:widowControl/>
        <w:spacing w:line="240" w:lineRule="auto"/>
        <w:rPr>
          <w:w w:val="100"/>
        </w:rPr>
      </w:pPr>
      <w:r>
        <w:rPr>
          <w:w w:val="100"/>
        </w:rPr>
        <w:t>3</w:t>
      </w:r>
      <w:r w:rsidR="00DF48E9">
        <w:rPr>
          <w:w w:val="100"/>
        </w:rPr>
        <w:t>.</w:t>
      </w:r>
      <w:r w:rsidR="00DF48E9">
        <w:rPr>
          <w:w w:val="100"/>
        </w:rPr>
        <w:tab/>
        <w:t xml:space="preserve">the power to consent to routine medical and dental treatment, including noninvasive procedures, and psychiatric </w:t>
      </w:r>
      <w:proofErr w:type="gramStart"/>
      <w:r w:rsidR="00DF48E9">
        <w:rPr>
          <w:w w:val="100"/>
        </w:rPr>
        <w:t>visits;</w:t>
      </w:r>
      <w:proofErr w:type="gramEnd"/>
    </w:p>
    <w:p w14:paraId="539819E2" w14:textId="66E1A6D6" w:rsidR="00DF48E9" w:rsidRDefault="009551D2" w:rsidP="000D00C7">
      <w:pPr>
        <w:pStyle w:val="StepalphaDotHang"/>
        <w:widowControl/>
        <w:spacing w:line="240" w:lineRule="auto"/>
        <w:rPr>
          <w:w w:val="100"/>
        </w:rPr>
      </w:pPr>
      <w:r>
        <w:rPr>
          <w:w w:val="100"/>
        </w:rPr>
        <w:t>4</w:t>
      </w:r>
      <w:r w:rsidR="00DF48E9">
        <w:rPr>
          <w:w w:val="100"/>
        </w:rPr>
        <w:t>.</w:t>
      </w:r>
      <w:r w:rsidR="00DF48E9">
        <w:rPr>
          <w:w w:val="100"/>
        </w:rPr>
        <w:tab/>
        <w:t>the power to make arrangements to travel within the state of Texas without court approval (</w:t>
      </w:r>
      <w:r w:rsidR="007251C3">
        <w:rPr>
          <w:w w:val="100"/>
        </w:rPr>
        <w:t>a</w:t>
      </w:r>
      <w:r w:rsidR="00DF48E9">
        <w:rPr>
          <w:w w:val="100"/>
        </w:rPr>
        <w:t>) with a family member without [</w:t>
      </w:r>
      <w:r w:rsidR="00DF48E9">
        <w:rPr>
          <w:rStyle w:val="Substitute"/>
          <w:w w:val="100"/>
        </w:rPr>
        <w:t>name of guardian</w:t>
      </w:r>
      <w:r w:rsidR="00DF48E9">
        <w:rPr>
          <w:w w:val="100"/>
        </w:rPr>
        <w:t>]’s consent and (</w:t>
      </w:r>
      <w:r w:rsidR="007251C3">
        <w:rPr>
          <w:w w:val="100"/>
        </w:rPr>
        <w:t>b</w:t>
      </w:r>
      <w:r w:rsidR="00DF48E9">
        <w:rPr>
          <w:w w:val="100"/>
        </w:rPr>
        <w:t>) with a companion with [</w:t>
      </w:r>
      <w:r w:rsidR="00DF48E9">
        <w:rPr>
          <w:rStyle w:val="Substitute"/>
          <w:w w:val="100"/>
        </w:rPr>
        <w:t>name of guardian</w:t>
      </w:r>
      <w:r w:rsidR="00DF48E9">
        <w:rPr>
          <w:w w:val="100"/>
        </w:rPr>
        <w:t xml:space="preserve">]’s </w:t>
      </w:r>
      <w:proofErr w:type="gramStart"/>
      <w:r w:rsidR="00DF48E9">
        <w:rPr>
          <w:w w:val="100"/>
        </w:rPr>
        <w:t>consent;</w:t>
      </w:r>
      <w:proofErr w:type="gramEnd"/>
    </w:p>
    <w:p w14:paraId="0D25DEA1" w14:textId="6DCDF089" w:rsidR="00DF48E9" w:rsidRDefault="009551D2" w:rsidP="000D00C7">
      <w:pPr>
        <w:pStyle w:val="StepalphaDotHang"/>
        <w:widowControl/>
        <w:spacing w:line="240" w:lineRule="auto"/>
        <w:rPr>
          <w:w w:val="100"/>
        </w:rPr>
      </w:pPr>
      <w:r>
        <w:rPr>
          <w:w w:val="100"/>
        </w:rPr>
        <w:t>5</w:t>
      </w:r>
      <w:r w:rsidR="00DF48E9">
        <w:rPr>
          <w:w w:val="100"/>
        </w:rPr>
        <w:t>.</w:t>
      </w:r>
      <w:r w:rsidR="00DF48E9">
        <w:rPr>
          <w:w w:val="100"/>
        </w:rPr>
        <w:tab/>
        <w:t xml:space="preserve">the power to enroll in public or private residential care </w:t>
      </w:r>
      <w:proofErr w:type="gramStart"/>
      <w:r w:rsidR="00DF48E9">
        <w:rPr>
          <w:w w:val="100"/>
        </w:rPr>
        <w:t>facilities;</w:t>
      </w:r>
      <w:proofErr w:type="gramEnd"/>
    </w:p>
    <w:p w14:paraId="00DA6CB5" w14:textId="28B3D542" w:rsidR="00DF48E9" w:rsidRDefault="009551D2" w:rsidP="000D00C7">
      <w:pPr>
        <w:pStyle w:val="StepalphaDotHang"/>
        <w:widowControl/>
        <w:spacing w:line="240" w:lineRule="auto"/>
        <w:rPr>
          <w:w w:val="100"/>
        </w:rPr>
      </w:pPr>
      <w:r>
        <w:rPr>
          <w:w w:val="100"/>
        </w:rPr>
        <w:t>6.</w:t>
      </w:r>
      <w:r w:rsidR="00DF48E9">
        <w:rPr>
          <w:w w:val="100"/>
        </w:rPr>
        <w:tab/>
        <w:t xml:space="preserve">the power to make decisions related to military </w:t>
      </w:r>
      <w:proofErr w:type="gramStart"/>
      <w:r w:rsidR="00DF48E9">
        <w:rPr>
          <w:w w:val="100"/>
        </w:rPr>
        <w:t>service;</w:t>
      </w:r>
      <w:proofErr w:type="gramEnd"/>
    </w:p>
    <w:p w14:paraId="5689014B" w14:textId="76774F07" w:rsidR="00DF48E9" w:rsidRDefault="009551D2" w:rsidP="000D00C7">
      <w:pPr>
        <w:pStyle w:val="StepalphaDotHang"/>
        <w:widowControl/>
        <w:spacing w:line="240" w:lineRule="auto"/>
        <w:rPr>
          <w:w w:val="100"/>
        </w:rPr>
      </w:pPr>
      <w:r>
        <w:rPr>
          <w:w w:val="100"/>
        </w:rPr>
        <w:t>7</w:t>
      </w:r>
      <w:r w:rsidR="00DF48E9">
        <w:rPr>
          <w:w w:val="100"/>
        </w:rPr>
        <w:t>.</w:t>
      </w:r>
      <w:r w:rsidR="00DF48E9">
        <w:rPr>
          <w:w w:val="100"/>
        </w:rPr>
        <w:tab/>
        <w:t>the power to participate in the selection of residential placement; and</w:t>
      </w:r>
    </w:p>
    <w:p w14:paraId="61037429" w14:textId="0C2BF53F" w:rsidR="000C136A" w:rsidRDefault="009551D2" w:rsidP="000D00C7">
      <w:pPr>
        <w:pStyle w:val="StepalphaDotHang"/>
        <w:widowControl/>
        <w:spacing w:line="240" w:lineRule="auto"/>
        <w:rPr>
          <w:w w:val="100"/>
        </w:rPr>
      </w:pPr>
      <w:r>
        <w:rPr>
          <w:w w:val="100"/>
        </w:rPr>
        <w:t>8</w:t>
      </w:r>
      <w:r w:rsidR="00DF48E9">
        <w:rPr>
          <w:w w:val="100"/>
        </w:rPr>
        <w:t>.</w:t>
      </w:r>
      <w:r w:rsidR="00DF48E9">
        <w:rPr>
          <w:w w:val="100"/>
        </w:rPr>
        <w:tab/>
        <w:t>the power to enroll in educational classes.</w:t>
      </w:r>
    </w:p>
    <w:p w14:paraId="5C8C2CFF" w14:textId="77777777" w:rsidR="000C136A" w:rsidRDefault="000C136A" w:rsidP="00875114">
      <w:pPr>
        <w:pStyle w:val="UserInstructioncenterhidden"/>
      </w:pPr>
      <w:proofErr w:type="gramStart"/>
      <w:r>
        <w:t>Continue</w:t>
      </w:r>
      <w:proofErr w:type="gramEnd"/>
      <w:r>
        <w:t xml:space="preserve"> with the following.</w:t>
      </w:r>
    </w:p>
    <w:p w14:paraId="08A72641" w14:textId="77777777" w:rsidR="00DF48E9" w:rsidRDefault="00DF48E9" w:rsidP="000D00C7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lastRenderedPageBreak/>
        <w:t>IT IS FURTHER ORDERED that [</w:t>
      </w:r>
      <w:r>
        <w:rPr>
          <w:rStyle w:val="Substitute"/>
          <w:w w:val="100"/>
        </w:rPr>
        <w:t>name of guardian</w:t>
      </w:r>
      <w:r>
        <w:rPr>
          <w:w w:val="100"/>
        </w:rPr>
        <w:t>], guardian of the [person/estate/person and estate] of [</w:t>
      </w:r>
      <w:r>
        <w:rPr>
          <w:rStyle w:val="Substitute"/>
          <w:w w:val="100"/>
        </w:rPr>
        <w:t>name of ward</w:t>
      </w:r>
      <w:r>
        <w:rPr>
          <w:w w:val="100"/>
        </w:rPr>
        <w:t>], an incapacitated person, retain full authority over [</w:t>
      </w:r>
      <w:r>
        <w:rPr>
          <w:rStyle w:val="Substitute"/>
          <w:w w:val="100"/>
        </w:rPr>
        <w:t>name of ward</w:t>
      </w:r>
      <w:r>
        <w:rPr>
          <w:w w:val="100"/>
        </w:rPr>
        <w:t xml:space="preserve">]’s [person/estate/person and estate] with all of the duties, powers, and limitations that can be granted to a guardian of the [person/estate/person and estate] by the </w:t>
      </w:r>
      <w:r w:rsidR="000C136A">
        <w:rPr>
          <w:w w:val="100"/>
        </w:rPr>
        <w:t>laws of Texas except the powers</w:t>
      </w:r>
      <w:r>
        <w:rPr>
          <w:w w:val="100"/>
        </w:rPr>
        <w:t xml:space="preserve"> that have been restored to [</w:t>
      </w:r>
      <w:r>
        <w:rPr>
          <w:rStyle w:val="Substitute"/>
          <w:w w:val="100"/>
        </w:rPr>
        <w:t>name of ward</w:t>
      </w:r>
      <w:r>
        <w:rPr>
          <w:w w:val="100"/>
        </w:rPr>
        <w:t>], which are—</w:t>
      </w:r>
    </w:p>
    <w:p w14:paraId="0F734982" w14:textId="77777777" w:rsidR="00DF48E9" w:rsidRDefault="00DF48E9" w:rsidP="00875114">
      <w:pPr>
        <w:pStyle w:val="UserInstructioncenterhidden"/>
      </w:pPr>
      <w:r>
        <w:t xml:space="preserve">Select from the </w:t>
      </w:r>
      <w:r w:rsidRPr="00875114">
        <w:t>following</w:t>
      </w:r>
      <w:r>
        <w:t xml:space="preserve"> as applicable.</w:t>
      </w:r>
    </w:p>
    <w:p w14:paraId="54D7B50D" w14:textId="521277BF" w:rsidR="00DF48E9" w:rsidRDefault="00C04A98" w:rsidP="000D00C7">
      <w:pPr>
        <w:pStyle w:val="StepalphaDotHang1st"/>
        <w:widowControl/>
        <w:spacing w:line="240" w:lineRule="auto"/>
        <w:rPr>
          <w:w w:val="100"/>
        </w:rPr>
      </w:pPr>
      <w:r>
        <w:rPr>
          <w:w w:val="100"/>
        </w:rPr>
        <w:t>1</w:t>
      </w:r>
      <w:r w:rsidR="00DF48E9">
        <w:rPr>
          <w:w w:val="100"/>
        </w:rPr>
        <w:t>.</w:t>
      </w:r>
      <w:r w:rsidR="00DF48E9">
        <w:rPr>
          <w:w w:val="100"/>
        </w:rPr>
        <w:tab/>
        <w:t xml:space="preserve">the power to </w:t>
      </w:r>
      <w:proofErr w:type="gramStart"/>
      <w:r w:rsidR="00DF48E9">
        <w:rPr>
          <w:w w:val="100"/>
        </w:rPr>
        <w:t>vote;</w:t>
      </w:r>
      <w:proofErr w:type="gramEnd"/>
    </w:p>
    <w:p w14:paraId="72498FBB" w14:textId="7CBEC381" w:rsidR="00DF48E9" w:rsidRDefault="00C04A98" w:rsidP="000D00C7">
      <w:pPr>
        <w:pStyle w:val="StepalphaDotHang"/>
        <w:widowControl/>
        <w:spacing w:line="240" w:lineRule="auto"/>
        <w:rPr>
          <w:w w:val="100"/>
        </w:rPr>
      </w:pPr>
      <w:r>
        <w:rPr>
          <w:w w:val="100"/>
        </w:rPr>
        <w:t>2</w:t>
      </w:r>
      <w:r w:rsidR="00DF48E9">
        <w:rPr>
          <w:w w:val="100"/>
        </w:rPr>
        <w:t>.</w:t>
      </w:r>
      <w:r w:rsidR="00DF48E9">
        <w:rPr>
          <w:w w:val="100"/>
        </w:rPr>
        <w:tab/>
        <w:t>the power to handle money up to $[</w:t>
      </w:r>
      <w:r w:rsidR="00DF48E9">
        <w:rPr>
          <w:rStyle w:val="Substitute"/>
          <w:w w:val="100"/>
        </w:rPr>
        <w:t>amount</w:t>
      </w:r>
      <w:r w:rsidR="00DF48E9">
        <w:rPr>
          <w:w w:val="100"/>
        </w:rPr>
        <w:t xml:space="preserve">] per </w:t>
      </w:r>
      <w:proofErr w:type="gramStart"/>
      <w:r w:rsidR="00DF48E9">
        <w:rPr>
          <w:w w:val="100"/>
        </w:rPr>
        <w:t>week;</w:t>
      </w:r>
      <w:proofErr w:type="gramEnd"/>
    </w:p>
    <w:p w14:paraId="0B1BFB3D" w14:textId="08E7E5F5" w:rsidR="00DF48E9" w:rsidRDefault="00C04A98" w:rsidP="000D00C7">
      <w:pPr>
        <w:pStyle w:val="StepalphaDotHang"/>
        <w:widowControl/>
        <w:spacing w:line="240" w:lineRule="auto"/>
        <w:rPr>
          <w:w w:val="100"/>
        </w:rPr>
      </w:pPr>
      <w:r>
        <w:rPr>
          <w:w w:val="100"/>
        </w:rPr>
        <w:t>3</w:t>
      </w:r>
      <w:r w:rsidR="00DF48E9">
        <w:rPr>
          <w:w w:val="100"/>
        </w:rPr>
        <w:t>.</w:t>
      </w:r>
      <w:r w:rsidR="00DF48E9">
        <w:rPr>
          <w:w w:val="100"/>
        </w:rPr>
        <w:tab/>
        <w:t xml:space="preserve">the power to consent to routine medical and dental treatment, including noninvasive procedures, and psychiatric </w:t>
      </w:r>
      <w:proofErr w:type="gramStart"/>
      <w:r w:rsidR="00DF48E9">
        <w:rPr>
          <w:w w:val="100"/>
        </w:rPr>
        <w:t>visits;</w:t>
      </w:r>
      <w:proofErr w:type="gramEnd"/>
    </w:p>
    <w:p w14:paraId="4B8201D7" w14:textId="47385255" w:rsidR="00DF48E9" w:rsidRDefault="00C04A98" w:rsidP="000D00C7">
      <w:pPr>
        <w:pStyle w:val="StepalphaDotHang"/>
        <w:widowControl/>
        <w:spacing w:line="240" w:lineRule="auto"/>
        <w:rPr>
          <w:w w:val="100"/>
        </w:rPr>
      </w:pPr>
      <w:r>
        <w:rPr>
          <w:w w:val="100"/>
        </w:rPr>
        <w:t>4</w:t>
      </w:r>
      <w:r w:rsidR="00DF48E9">
        <w:rPr>
          <w:w w:val="100"/>
        </w:rPr>
        <w:t>.</w:t>
      </w:r>
      <w:r w:rsidR="00DF48E9">
        <w:rPr>
          <w:w w:val="100"/>
        </w:rPr>
        <w:tab/>
        <w:t>the power to make arrangements to travel within the state of Texas without court approval (</w:t>
      </w:r>
      <w:r w:rsidR="00462A66">
        <w:rPr>
          <w:w w:val="100"/>
        </w:rPr>
        <w:t>a</w:t>
      </w:r>
      <w:r w:rsidR="00DF48E9">
        <w:rPr>
          <w:w w:val="100"/>
        </w:rPr>
        <w:t>) with a family member without [</w:t>
      </w:r>
      <w:r w:rsidR="00DF48E9">
        <w:rPr>
          <w:rStyle w:val="Substitute"/>
          <w:w w:val="100"/>
        </w:rPr>
        <w:t>name of guardian</w:t>
      </w:r>
      <w:r w:rsidR="00DF48E9">
        <w:rPr>
          <w:w w:val="100"/>
        </w:rPr>
        <w:t>]’s consent and (</w:t>
      </w:r>
      <w:r w:rsidR="00462A66">
        <w:rPr>
          <w:w w:val="100"/>
        </w:rPr>
        <w:t>b</w:t>
      </w:r>
      <w:r w:rsidR="00DF48E9">
        <w:rPr>
          <w:w w:val="100"/>
        </w:rPr>
        <w:t>) with a companion with [</w:t>
      </w:r>
      <w:r w:rsidR="00DF48E9">
        <w:rPr>
          <w:rStyle w:val="Substitute"/>
          <w:w w:val="100"/>
        </w:rPr>
        <w:t>name of guardian</w:t>
      </w:r>
      <w:r w:rsidR="00DF48E9">
        <w:rPr>
          <w:w w:val="100"/>
        </w:rPr>
        <w:t xml:space="preserve">]’s </w:t>
      </w:r>
      <w:proofErr w:type="gramStart"/>
      <w:r w:rsidR="00DF48E9">
        <w:rPr>
          <w:w w:val="100"/>
        </w:rPr>
        <w:t>consent;</w:t>
      </w:r>
      <w:proofErr w:type="gramEnd"/>
    </w:p>
    <w:p w14:paraId="558D752A" w14:textId="3A8E6DFB" w:rsidR="00DF48E9" w:rsidRDefault="00C04A98" w:rsidP="000D00C7">
      <w:pPr>
        <w:pStyle w:val="StepalphaDotHang"/>
        <w:widowControl/>
        <w:spacing w:line="240" w:lineRule="auto"/>
        <w:rPr>
          <w:w w:val="100"/>
        </w:rPr>
      </w:pPr>
      <w:r>
        <w:rPr>
          <w:w w:val="100"/>
        </w:rPr>
        <w:t>5</w:t>
      </w:r>
      <w:r w:rsidR="00DF48E9">
        <w:rPr>
          <w:w w:val="100"/>
        </w:rPr>
        <w:t>.</w:t>
      </w:r>
      <w:r w:rsidR="00DF48E9">
        <w:rPr>
          <w:w w:val="100"/>
        </w:rPr>
        <w:tab/>
        <w:t xml:space="preserve">the power to enroll in public or private residential care </w:t>
      </w:r>
      <w:proofErr w:type="gramStart"/>
      <w:r w:rsidR="00DF48E9">
        <w:rPr>
          <w:w w:val="100"/>
        </w:rPr>
        <w:t>facilities;</w:t>
      </w:r>
      <w:proofErr w:type="gramEnd"/>
    </w:p>
    <w:p w14:paraId="2ED4A0DA" w14:textId="6B7F3D30" w:rsidR="00DF48E9" w:rsidRDefault="00C04A98" w:rsidP="000D00C7">
      <w:pPr>
        <w:pStyle w:val="StepalphaDotHang"/>
        <w:widowControl/>
        <w:spacing w:line="240" w:lineRule="auto"/>
        <w:rPr>
          <w:w w:val="100"/>
        </w:rPr>
      </w:pPr>
      <w:r>
        <w:rPr>
          <w:w w:val="100"/>
        </w:rPr>
        <w:t>6</w:t>
      </w:r>
      <w:r w:rsidR="00DF48E9">
        <w:rPr>
          <w:w w:val="100"/>
        </w:rPr>
        <w:t>.</w:t>
      </w:r>
      <w:r w:rsidR="00DF48E9">
        <w:rPr>
          <w:w w:val="100"/>
        </w:rPr>
        <w:tab/>
        <w:t xml:space="preserve">the power to make decisions related to military </w:t>
      </w:r>
      <w:proofErr w:type="gramStart"/>
      <w:r w:rsidR="00DF48E9">
        <w:rPr>
          <w:w w:val="100"/>
        </w:rPr>
        <w:t>service;</w:t>
      </w:r>
      <w:proofErr w:type="gramEnd"/>
    </w:p>
    <w:p w14:paraId="2E2BA7CF" w14:textId="490A8A43" w:rsidR="00DF48E9" w:rsidRDefault="00C04A98" w:rsidP="000D00C7">
      <w:pPr>
        <w:pStyle w:val="StepalphaDotHang"/>
        <w:widowControl/>
        <w:spacing w:line="240" w:lineRule="auto"/>
        <w:rPr>
          <w:w w:val="100"/>
        </w:rPr>
      </w:pPr>
      <w:r>
        <w:rPr>
          <w:w w:val="100"/>
        </w:rPr>
        <w:t>7</w:t>
      </w:r>
      <w:r w:rsidR="00DF48E9">
        <w:rPr>
          <w:w w:val="100"/>
        </w:rPr>
        <w:t>.</w:t>
      </w:r>
      <w:r w:rsidR="00DF48E9">
        <w:rPr>
          <w:w w:val="100"/>
        </w:rPr>
        <w:tab/>
        <w:t>the power to participate in the selection of residential placement; and</w:t>
      </w:r>
    </w:p>
    <w:p w14:paraId="5BD17728" w14:textId="6E2012FE" w:rsidR="00DF48E9" w:rsidRDefault="00C04A98" w:rsidP="000D00C7">
      <w:pPr>
        <w:pStyle w:val="StepalphaDotHang"/>
        <w:widowControl/>
        <w:spacing w:line="240" w:lineRule="auto"/>
        <w:rPr>
          <w:w w:val="100"/>
        </w:rPr>
      </w:pPr>
      <w:r>
        <w:rPr>
          <w:w w:val="100"/>
        </w:rPr>
        <w:t>8</w:t>
      </w:r>
      <w:r w:rsidR="00DF48E9">
        <w:rPr>
          <w:w w:val="100"/>
        </w:rPr>
        <w:t>.</w:t>
      </w:r>
      <w:r w:rsidR="00DF48E9">
        <w:rPr>
          <w:w w:val="100"/>
        </w:rPr>
        <w:tab/>
        <w:t>the power to enroll in educational classes.</w:t>
      </w:r>
    </w:p>
    <w:p w14:paraId="0DD513E6" w14:textId="77777777" w:rsidR="00DF48E9" w:rsidRDefault="00DF48E9" w:rsidP="00DF48E9">
      <w:pPr>
        <w:pStyle w:val="UserInstructioncenterhidden"/>
      </w:pPr>
      <w:proofErr w:type="gramStart"/>
      <w:r>
        <w:t>Continue</w:t>
      </w:r>
      <w:proofErr w:type="gramEnd"/>
      <w:r>
        <w:t xml:space="preserve"> with the following.</w:t>
      </w:r>
    </w:p>
    <w:p w14:paraId="42691447" w14:textId="77777777" w:rsidR="00DF48E9" w:rsidRDefault="00DF48E9" w:rsidP="000D00C7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>IT IS FURTHER ORDERED that the clerk of this Court is directed to reissue letters of permanent guardianship to [</w:t>
      </w:r>
      <w:r>
        <w:rPr>
          <w:rStyle w:val="Substitute"/>
          <w:w w:val="100"/>
        </w:rPr>
        <w:t>name of guardian</w:t>
      </w:r>
      <w:r>
        <w:rPr>
          <w:w w:val="100"/>
        </w:rPr>
        <w:t>], guardian of the [person/estate/person and estate] of [</w:t>
      </w:r>
      <w:r>
        <w:rPr>
          <w:rStyle w:val="Substitute"/>
          <w:w w:val="100"/>
        </w:rPr>
        <w:t>name of ward</w:t>
      </w:r>
      <w:r>
        <w:rPr>
          <w:w w:val="100"/>
        </w:rPr>
        <w:t>], an incapacitated person, specifying the specific powers, limitations, and duties of [</w:t>
      </w:r>
      <w:r>
        <w:rPr>
          <w:rStyle w:val="Substitute"/>
          <w:w w:val="100"/>
        </w:rPr>
        <w:t>name of guardian</w:t>
      </w:r>
      <w:r>
        <w:rPr>
          <w:w w:val="100"/>
        </w:rPr>
        <w:t>] with respect to [</w:t>
      </w:r>
      <w:r>
        <w:rPr>
          <w:rStyle w:val="Substitute"/>
          <w:w w:val="100"/>
        </w:rPr>
        <w:t>name of ward</w:t>
      </w:r>
      <w:r>
        <w:rPr>
          <w:w w:val="100"/>
        </w:rPr>
        <w:t>]’s care and management of [</w:t>
      </w:r>
      <w:r>
        <w:rPr>
          <w:rStyle w:val="Substitute"/>
          <w:w w:val="100"/>
        </w:rPr>
        <w:t>name of ward</w:t>
      </w:r>
      <w:r>
        <w:rPr>
          <w:w w:val="100"/>
        </w:rPr>
        <w:t>]’s property as stipulated by this Order.</w:t>
      </w:r>
    </w:p>
    <w:p w14:paraId="543BCAB3" w14:textId="77777777" w:rsidR="00DF48E9" w:rsidRDefault="00DF48E9" w:rsidP="000D00C7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>IT IS FURTHER ORDERED that [</w:t>
      </w:r>
      <w:r>
        <w:rPr>
          <w:rStyle w:val="Substitute"/>
          <w:w w:val="100"/>
        </w:rPr>
        <w:t>name of guardian</w:t>
      </w:r>
      <w:r>
        <w:rPr>
          <w:w w:val="100"/>
        </w:rPr>
        <w:t>]’s prior bond in the sum of $[</w:t>
      </w:r>
      <w:r>
        <w:rPr>
          <w:rStyle w:val="Substitute"/>
          <w:w w:val="100"/>
        </w:rPr>
        <w:t>amount</w:t>
      </w:r>
      <w:r>
        <w:rPr>
          <w:w w:val="100"/>
        </w:rPr>
        <w:t>] and oath of office remain in effect.</w:t>
      </w:r>
    </w:p>
    <w:p w14:paraId="14DC05E1" w14:textId="77777777" w:rsidR="00DF48E9" w:rsidRDefault="00DF48E9" w:rsidP="000D00C7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>IT IS FURTHER ORDERED that [</w:t>
      </w:r>
      <w:r>
        <w:rPr>
          <w:rStyle w:val="Substitute"/>
          <w:w w:val="100"/>
        </w:rPr>
        <w:t>name of guardian</w:t>
      </w:r>
      <w:r>
        <w:rPr>
          <w:w w:val="100"/>
        </w:rPr>
        <w:t>] is authorized to release to [</w:t>
      </w:r>
      <w:r>
        <w:rPr>
          <w:rStyle w:val="Substitute"/>
          <w:w w:val="100"/>
        </w:rPr>
        <w:t>name of ward</w:t>
      </w:r>
      <w:r>
        <w:rPr>
          <w:w w:val="100"/>
        </w:rPr>
        <w:t>] the sum of $[</w:t>
      </w:r>
      <w:r>
        <w:rPr>
          <w:rStyle w:val="Substitute"/>
          <w:w w:val="100"/>
        </w:rPr>
        <w:t>amount</w:t>
      </w:r>
      <w:r>
        <w:rPr>
          <w:w w:val="100"/>
        </w:rPr>
        <w:t xml:space="preserve">] per week out of the income and principal until further orders of this Court. </w:t>
      </w:r>
    </w:p>
    <w:p w14:paraId="57DA3BD7" w14:textId="77777777" w:rsidR="00280B33" w:rsidRDefault="00280B33" w:rsidP="00875114">
      <w:pPr>
        <w:pStyle w:val="UserInstructioncenterhidden"/>
      </w:pPr>
      <w:r>
        <w:t xml:space="preserve">Include the </w:t>
      </w:r>
      <w:r w:rsidRPr="00875114">
        <w:t>following</w:t>
      </w:r>
      <w:r>
        <w:t xml:space="preserve"> if applicable.</w:t>
      </w:r>
    </w:p>
    <w:p w14:paraId="6A367C4C" w14:textId="77777777" w:rsidR="00280B33" w:rsidRDefault="00280B33" w:rsidP="000D00C7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lastRenderedPageBreak/>
        <w:t>IT IS FURTHER ORDERED that the fees of [</w:t>
      </w:r>
      <w:r>
        <w:rPr>
          <w:rStyle w:val="Substitute"/>
          <w:w w:val="100"/>
        </w:rPr>
        <w:t>name of attorney ad litem</w:t>
      </w:r>
      <w:r>
        <w:rPr>
          <w:w w:val="100"/>
        </w:rPr>
        <w:t>], as attorney ad litem, in the amount of $[</w:t>
      </w:r>
      <w:r>
        <w:rPr>
          <w:rStyle w:val="Substitute"/>
          <w:w w:val="100"/>
        </w:rPr>
        <w:t>amount</w:t>
      </w:r>
      <w:r>
        <w:rPr>
          <w:w w:val="100"/>
        </w:rPr>
        <w:t>] in this proceeding are approved and ordered paid and that [</w:t>
      </w:r>
      <w:r>
        <w:rPr>
          <w:rStyle w:val="Substitute"/>
          <w:w w:val="100"/>
        </w:rPr>
        <w:t>name of attorney ad litem</w:t>
      </w:r>
      <w:r>
        <w:rPr>
          <w:w w:val="100"/>
        </w:rPr>
        <w:t>] is discharged as attorney ad litem.</w:t>
      </w:r>
    </w:p>
    <w:p w14:paraId="474B5D9B" w14:textId="5EE84F88" w:rsidR="00280B33" w:rsidRDefault="00280B33" w:rsidP="00280B33">
      <w:pPr>
        <w:pStyle w:val="UserInstructioncenterhidden"/>
      </w:pPr>
      <w:r>
        <w:t>And/</w:t>
      </w:r>
      <w:r w:rsidR="000D00C7">
        <w:t>O</w:t>
      </w:r>
      <w:r>
        <w:t>r</w:t>
      </w:r>
    </w:p>
    <w:p w14:paraId="3152CFA9" w14:textId="77777777" w:rsidR="00280B33" w:rsidRDefault="00280B33" w:rsidP="000D00C7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>IT IS FURTHER ORDERED that the fees of [</w:t>
      </w:r>
      <w:r>
        <w:rPr>
          <w:rStyle w:val="Substitute"/>
          <w:w w:val="100"/>
        </w:rPr>
        <w:t>name of guardian ad litem</w:t>
      </w:r>
      <w:r>
        <w:rPr>
          <w:w w:val="100"/>
        </w:rPr>
        <w:t>], as guardian ad litem, in the amount of $[</w:t>
      </w:r>
      <w:r>
        <w:rPr>
          <w:rStyle w:val="Substitute"/>
          <w:w w:val="100"/>
        </w:rPr>
        <w:t>amount</w:t>
      </w:r>
      <w:r>
        <w:rPr>
          <w:w w:val="100"/>
        </w:rPr>
        <w:t>] in this proceeding are approved and ordered paid and that [</w:t>
      </w:r>
      <w:r>
        <w:rPr>
          <w:rStyle w:val="Substitute"/>
          <w:w w:val="100"/>
        </w:rPr>
        <w:t>name of guardian ad litem</w:t>
      </w:r>
      <w:r>
        <w:rPr>
          <w:w w:val="100"/>
        </w:rPr>
        <w:t>] is discharged as guardian ad litem.</w:t>
      </w:r>
    </w:p>
    <w:p w14:paraId="50F563C1" w14:textId="5E69E420" w:rsidR="00280B33" w:rsidRDefault="00280B33" w:rsidP="00280B33">
      <w:pPr>
        <w:pStyle w:val="UserInstructioncenterhidden"/>
      </w:pPr>
      <w:r>
        <w:t>And/</w:t>
      </w:r>
      <w:r w:rsidR="000D00C7">
        <w:t>O</w:t>
      </w:r>
      <w:r>
        <w:t>r</w:t>
      </w:r>
    </w:p>
    <w:p w14:paraId="7100C963" w14:textId="77777777" w:rsidR="00280B33" w:rsidRDefault="00280B33" w:rsidP="000D00C7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>IT IS FURTHER ORDERED that the fees of [</w:t>
      </w:r>
      <w:r>
        <w:rPr>
          <w:rStyle w:val="Substitute"/>
          <w:w w:val="100"/>
        </w:rPr>
        <w:t>name of appointee</w:t>
      </w:r>
      <w:r>
        <w:rPr>
          <w:w w:val="100"/>
        </w:rPr>
        <w:t>], as [</w:t>
      </w:r>
      <w:r>
        <w:rPr>
          <w:rStyle w:val="Substitute"/>
          <w:w w:val="100"/>
        </w:rPr>
        <w:t>type of appointee</w:t>
      </w:r>
      <w:r>
        <w:rPr>
          <w:w w:val="100"/>
        </w:rPr>
        <w:t>], in the amount of $[</w:t>
      </w:r>
      <w:r>
        <w:rPr>
          <w:rStyle w:val="Substitute"/>
          <w:w w:val="100"/>
        </w:rPr>
        <w:t>amount</w:t>
      </w:r>
      <w:r>
        <w:rPr>
          <w:w w:val="100"/>
        </w:rPr>
        <w:t>] in this proceeding are approved and ordered paid.</w:t>
      </w:r>
    </w:p>
    <w:p w14:paraId="463AD8D8" w14:textId="6DEA4E6D" w:rsidR="00280B33" w:rsidRDefault="00280B33" w:rsidP="00280B33">
      <w:pPr>
        <w:pStyle w:val="UserInstructioncenterhidden"/>
      </w:pPr>
      <w:r>
        <w:t>And/</w:t>
      </w:r>
      <w:r w:rsidR="00DC42F8">
        <w:t>O</w:t>
      </w:r>
      <w:r>
        <w:t>r</w:t>
      </w:r>
    </w:p>
    <w:p w14:paraId="5A9DB64D" w14:textId="77777777" w:rsidR="00280B33" w:rsidRDefault="00280B33" w:rsidP="000D00C7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>IT IS FURTHER ORDERED that all fees and expenses of this proceeding are taxed as costs and that [</w:t>
      </w:r>
      <w:r>
        <w:rPr>
          <w:rStyle w:val="Substitute"/>
          <w:w w:val="100"/>
        </w:rPr>
        <w:t>name of guardian</w:t>
      </w:r>
      <w:r>
        <w:rPr>
          <w:w w:val="100"/>
        </w:rPr>
        <w:t>], as guardian of the estate of [</w:t>
      </w:r>
      <w:r>
        <w:rPr>
          <w:rStyle w:val="Substitute"/>
          <w:w w:val="100"/>
        </w:rPr>
        <w:t>name of ward</w:t>
      </w:r>
      <w:r>
        <w:rPr>
          <w:w w:val="100"/>
        </w:rPr>
        <w:t xml:space="preserve">], is ordered to pay </w:t>
      </w:r>
      <w:r w:rsidR="007E0067">
        <w:rPr>
          <w:w w:val="100"/>
        </w:rPr>
        <w:t>those</w:t>
      </w:r>
      <w:r>
        <w:rPr>
          <w:w w:val="100"/>
        </w:rPr>
        <w:t xml:space="preserve"> fees and expenses out of the guardianship estate.</w:t>
      </w:r>
    </w:p>
    <w:p w14:paraId="6F678E06" w14:textId="77777777" w:rsidR="00280B33" w:rsidRDefault="00280B33" w:rsidP="00280B33">
      <w:pPr>
        <w:pStyle w:val="UserInstructioncenterhidden"/>
      </w:pPr>
      <w:proofErr w:type="gramStart"/>
      <w:r>
        <w:t>Continue</w:t>
      </w:r>
      <w:proofErr w:type="gramEnd"/>
      <w:r>
        <w:t xml:space="preserve"> with the following.</w:t>
      </w:r>
    </w:p>
    <w:p w14:paraId="72C06527" w14:textId="77777777" w:rsidR="00F354E0" w:rsidRDefault="00F354E0" w:rsidP="00875114">
      <w:pPr>
        <w:pStyle w:val="SignBlockFlush"/>
        <w:widowControl/>
        <w:tabs>
          <w:tab w:val="clear" w:pos="4320"/>
        </w:tabs>
        <w:suppressAutoHyphens/>
        <w:spacing w:before="480" w:after="240"/>
        <w:ind w:right="0"/>
      </w:pPr>
      <w:r>
        <w:t>SIGNED on _________________________.</w:t>
      </w:r>
    </w:p>
    <w:p w14:paraId="59F57570" w14:textId="77777777" w:rsidR="00DF48E9" w:rsidRDefault="00DF48E9" w:rsidP="00875114">
      <w:pPr>
        <w:pStyle w:val="SignBlock"/>
        <w:widowControl/>
        <w:suppressAutoHyphens/>
        <w:spacing w:before="480"/>
      </w:pPr>
      <w:r>
        <w:tab/>
      </w:r>
    </w:p>
    <w:p w14:paraId="38A735A9" w14:textId="77777777" w:rsidR="00DF48E9" w:rsidRDefault="00DF48E9">
      <w:pPr>
        <w:pStyle w:val="SignItemLast"/>
      </w:pPr>
      <w:r>
        <w:t>JUDGE PRESIDING</w:t>
      </w:r>
    </w:p>
    <w:p w14:paraId="01C2646C" w14:textId="77777777" w:rsidR="00DF48E9" w:rsidRDefault="00DF48E9" w:rsidP="00DC42F8">
      <w:pPr>
        <w:pStyle w:val="SignItemLast"/>
        <w:keepNext/>
        <w:widowControl/>
        <w:suppressAutoHyphens/>
        <w:spacing w:before="480"/>
      </w:pPr>
      <w:r>
        <w:t>APPROVED AS TO FORM:</w:t>
      </w:r>
    </w:p>
    <w:p w14:paraId="1993366A" w14:textId="77777777" w:rsidR="00DF48E9" w:rsidRDefault="00DF48E9" w:rsidP="00875114">
      <w:pPr>
        <w:pStyle w:val="SignBlock"/>
        <w:widowControl/>
        <w:suppressAutoHyphens/>
        <w:spacing w:before="480"/>
      </w:pPr>
      <w:r>
        <w:tab/>
      </w:r>
    </w:p>
    <w:p w14:paraId="3F9B364F" w14:textId="77777777" w:rsidR="00DF48E9" w:rsidRDefault="00DF48E9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407F4F37" w14:textId="77777777" w:rsidR="00DF48E9" w:rsidRDefault="00DF48E9">
      <w:pPr>
        <w:pStyle w:val="SignItem"/>
      </w:pPr>
      <w:r>
        <w:t>Attorney for Applicant</w:t>
      </w:r>
    </w:p>
    <w:p w14:paraId="6F0EB4A3" w14:textId="77777777" w:rsidR="00DF48E9" w:rsidRDefault="00DF48E9">
      <w:pPr>
        <w:pStyle w:val="SignItem"/>
      </w:pPr>
      <w:r>
        <w:t>State Bar No.:</w:t>
      </w:r>
    </w:p>
    <w:p w14:paraId="2234D23E" w14:textId="77777777" w:rsidR="007F5C39" w:rsidRDefault="007F5C39" w:rsidP="007F5C39">
      <w:pPr>
        <w:pStyle w:val="SignItem"/>
      </w:pPr>
      <w:r>
        <w:t>[</w:t>
      </w:r>
      <w:r>
        <w:rPr>
          <w:rFonts w:ascii="Arial" w:hAnsi="Arial" w:cs="Arial"/>
          <w:b/>
          <w:sz w:val="20"/>
          <w:szCs w:val="20"/>
        </w:rPr>
        <w:t>Email address</w:t>
      </w:r>
      <w:r>
        <w:t>]</w:t>
      </w:r>
    </w:p>
    <w:p w14:paraId="5F726645" w14:textId="77777777" w:rsidR="00DF48E9" w:rsidRDefault="00DF48E9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42CA456D" w14:textId="77777777" w:rsidR="00DF48E9" w:rsidRDefault="00DF48E9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64D630B3" w14:textId="77777777" w:rsidR="00DF48E9" w:rsidRDefault="00DF48E9">
      <w:pPr>
        <w:pStyle w:val="SignItemLast"/>
      </w:pPr>
      <w:r>
        <w:t>[</w:t>
      </w:r>
      <w:r>
        <w:rPr>
          <w:rStyle w:val="Substitute"/>
        </w:rPr>
        <w:t>Telecopier</w:t>
      </w:r>
      <w:r>
        <w:t>]</w:t>
      </w:r>
    </w:p>
    <w:p w14:paraId="08173586" w14:textId="77777777" w:rsidR="00154D20" w:rsidRDefault="00154D20" w:rsidP="00937698"/>
    <w:sectPr w:rsidR="00154D20" w:rsidSect="00DF48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E6D9FD" w14:textId="77777777" w:rsidR="00094893" w:rsidRDefault="00094893">
      <w:r>
        <w:separator/>
      </w:r>
    </w:p>
  </w:endnote>
  <w:endnote w:type="continuationSeparator" w:id="0">
    <w:p w14:paraId="6013BCAF" w14:textId="77777777" w:rsidR="00094893" w:rsidRDefault="00094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72122B" w14:textId="77777777" w:rsidR="00094893" w:rsidRDefault="00094893">
      <w:r>
        <w:separator/>
      </w:r>
    </w:p>
  </w:footnote>
  <w:footnote w:type="continuationSeparator" w:id="0">
    <w:p w14:paraId="1ADA6DA5" w14:textId="77777777" w:rsidR="00094893" w:rsidRDefault="000948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FA262EB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50A72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9F4AE9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932EECF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896A75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F62D7B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31C237EA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170757930">
    <w:abstractNumId w:val="8"/>
  </w:num>
  <w:num w:numId="2" w16cid:durableId="1265259439">
    <w:abstractNumId w:val="8"/>
  </w:num>
  <w:num w:numId="3" w16cid:durableId="373387867">
    <w:abstractNumId w:val="3"/>
  </w:num>
  <w:num w:numId="4" w16cid:durableId="1011876239">
    <w:abstractNumId w:val="3"/>
  </w:num>
  <w:num w:numId="5" w16cid:durableId="41486147">
    <w:abstractNumId w:val="9"/>
  </w:num>
  <w:num w:numId="6" w16cid:durableId="51346899">
    <w:abstractNumId w:val="9"/>
  </w:num>
  <w:num w:numId="7" w16cid:durableId="2107117403">
    <w:abstractNumId w:val="7"/>
  </w:num>
  <w:num w:numId="8" w16cid:durableId="1565482155">
    <w:abstractNumId w:val="7"/>
  </w:num>
  <w:num w:numId="9" w16cid:durableId="2123764310">
    <w:abstractNumId w:val="13"/>
  </w:num>
  <w:num w:numId="10" w16cid:durableId="1313945963">
    <w:abstractNumId w:val="15"/>
  </w:num>
  <w:num w:numId="11" w16cid:durableId="1782994606">
    <w:abstractNumId w:val="8"/>
  </w:num>
  <w:num w:numId="12" w16cid:durableId="1782072830">
    <w:abstractNumId w:val="3"/>
  </w:num>
  <w:num w:numId="13" w16cid:durableId="474681120">
    <w:abstractNumId w:val="9"/>
  </w:num>
  <w:num w:numId="14" w16cid:durableId="137187212">
    <w:abstractNumId w:val="7"/>
  </w:num>
  <w:num w:numId="15" w16cid:durableId="1498300435">
    <w:abstractNumId w:val="6"/>
  </w:num>
  <w:num w:numId="16" w16cid:durableId="772936811">
    <w:abstractNumId w:val="5"/>
  </w:num>
  <w:num w:numId="17" w16cid:durableId="1089279725">
    <w:abstractNumId w:val="4"/>
  </w:num>
  <w:num w:numId="18" w16cid:durableId="1386643129">
    <w:abstractNumId w:val="2"/>
  </w:num>
  <w:num w:numId="19" w16cid:durableId="1913814131">
    <w:abstractNumId w:val="1"/>
  </w:num>
  <w:num w:numId="20" w16cid:durableId="1961841096">
    <w:abstractNumId w:val="0"/>
  </w:num>
  <w:num w:numId="21" w16cid:durableId="742138829">
    <w:abstractNumId w:val="11"/>
  </w:num>
  <w:num w:numId="22" w16cid:durableId="1188372628">
    <w:abstractNumId w:val="12"/>
  </w:num>
  <w:num w:numId="23" w16cid:durableId="1701013096">
    <w:abstractNumId w:val="14"/>
  </w:num>
  <w:num w:numId="24" w16cid:durableId="395786492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9-4.docx"/>
    <w:docVar w:name="TBBStampDate" w:val="09-18-2022"/>
    <w:docVar w:name="TBBVer" w:val=".docx"/>
    <w:docVar w:name="TBBYear" w:val="2022"/>
  </w:docVars>
  <w:rsids>
    <w:rsidRoot w:val="0011034D"/>
    <w:rsid w:val="00003887"/>
    <w:rsid w:val="00006704"/>
    <w:rsid w:val="00033D9D"/>
    <w:rsid w:val="00035105"/>
    <w:rsid w:val="00055419"/>
    <w:rsid w:val="00075517"/>
    <w:rsid w:val="00094893"/>
    <w:rsid w:val="000A5288"/>
    <w:rsid w:val="000A6DC7"/>
    <w:rsid w:val="000B0F31"/>
    <w:rsid w:val="000B259E"/>
    <w:rsid w:val="000C136A"/>
    <w:rsid w:val="000D00C7"/>
    <w:rsid w:val="000D01E4"/>
    <w:rsid w:val="000D0833"/>
    <w:rsid w:val="000D5936"/>
    <w:rsid w:val="00103258"/>
    <w:rsid w:val="0011034D"/>
    <w:rsid w:val="0012449C"/>
    <w:rsid w:val="00124EC7"/>
    <w:rsid w:val="001357DF"/>
    <w:rsid w:val="00154D20"/>
    <w:rsid w:val="00155E35"/>
    <w:rsid w:val="00167635"/>
    <w:rsid w:val="001B4977"/>
    <w:rsid w:val="001C7034"/>
    <w:rsid w:val="001D113B"/>
    <w:rsid w:val="001D374C"/>
    <w:rsid w:val="00212AD4"/>
    <w:rsid w:val="00220537"/>
    <w:rsid w:val="00221D27"/>
    <w:rsid w:val="002733D1"/>
    <w:rsid w:val="00280B33"/>
    <w:rsid w:val="002B78F0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20622"/>
    <w:rsid w:val="00382C39"/>
    <w:rsid w:val="00385003"/>
    <w:rsid w:val="003864FA"/>
    <w:rsid w:val="00386B7C"/>
    <w:rsid w:val="0039278E"/>
    <w:rsid w:val="00397006"/>
    <w:rsid w:val="00397661"/>
    <w:rsid w:val="003C0B1C"/>
    <w:rsid w:val="003C265B"/>
    <w:rsid w:val="003D5BBB"/>
    <w:rsid w:val="003D7347"/>
    <w:rsid w:val="003E19C7"/>
    <w:rsid w:val="003E1B11"/>
    <w:rsid w:val="00417CAA"/>
    <w:rsid w:val="004217A3"/>
    <w:rsid w:val="00437738"/>
    <w:rsid w:val="00462A66"/>
    <w:rsid w:val="0046632A"/>
    <w:rsid w:val="00494D71"/>
    <w:rsid w:val="004A1988"/>
    <w:rsid w:val="004C7340"/>
    <w:rsid w:val="004D7E2D"/>
    <w:rsid w:val="004E343B"/>
    <w:rsid w:val="004F6E30"/>
    <w:rsid w:val="005038A4"/>
    <w:rsid w:val="005140F1"/>
    <w:rsid w:val="00521E0C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E2CED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96D9F"/>
    <w:rsid w:val="006C0869"/>
    <w:rsid w:val="006C1BBF"/>
    <w:rsid w:val="006C2810"/>
    <w:rsid w:val="006D14DF"/>
    <w:rsid w:val="0070594F"/>
    <w:rsid w:val="007251C3"/>
    <w:rsid w:val="00746473"/>
    <w:rsid w:val="00763BF6"/>
    <w:rsid w:val="00767ED8"/>
    <w:rsid w:val="00795CB0"/>
    <w:rsid w:val="007A39D0"/>
    <w:rsid w:val="007B3F3B"/>
    <w:rsid w:val="007B44B4"/>
    <w:rsid w:val="007D0DE2"/>
    <w:rsid w:val="007D2BDA"/>
    <w:rsid w:val="007D3F21"/>
    <w:rsid w:val="007D5BE5"/>
    <w:rsid w:val="007E0067"/>
    <w:rsid w:val="007E0A3B"/>
    <w:rsid w:val="007E2112"/>
    <w:rsid w:val="007E4CC2"/>
    <w:rsid w:val="007F111E"/>
    <w:rsid w:val="007F5C39"/>
    <w:rsid w:val="00813EC4"/>
    <w:rsid w:val="00820566"/>
    <w:rsid w:val="008222BD"/>
    <w:rsid w:val="00832078"/>
    <w:rsid w:val="008429D8"/>
    <w:rsid w:val="008575EE"/>
    <w:rsid w:val="00875114"/>
    <w:rsid w:val="00877F53"/>
    <w:rsid w:val="008B3F1F"/>
    <w:rsid w:val="008D3F7D"/>
    <w:rsid w:val="008D602D"/>
    <w:rsid w:val="008F41A5"/>
    <w:rsid w:val="00903348"/>
    <w:rsid w:val="00930AAA"/>
    <w:rsid w:val="00937698"/>
    <w:rsid w:val="009518AF"/>
    <w:rsid w:val="009551D2"/>
    <w:rsid w:val="009641F0"/>
    <w:rsid w:val="00965A52"/>
    <w:rsid w:val="00982488"/>
    <w:rsid w:val="00986BE4"/>
    <w:rsid w:val="009A2FE8"/>
    <w:rsid w:val="009A7C45"/>
    <w:rsid w:val="009C6567"/>
    <w:rsid w:val="009D367E"/>
    <w:rsid w:val="009E0F69"/>
    <w:rsid w:val="009E3335"/>
    <w:rsid w:val="009F1B69"/>
    <w:rsid w:val="00A026BD"/>
    <w:rsid w:val="00A0583D"/>
    <w:rsid w:val="00A156B5"/>
    <w:rsid w:val="00AA74A2"/>
    <w:rsid w:val="00AB3BCD"/>
    <w:rsid w:val="00AC59D6"/>
    <w:rsid w:val="00AE05F0"/>
    <w:rsid w:val="00AE61F5"/>
    <w:rsid w:val="00B12519"/>
    <w:rsid w:val="00B157A8"/>
    <w:rsid w:val="00B15C0D"/>
    <w:rsid w:val="00B17021"/>
    <w:rsid w:val="00B45307"/>
    <w:rsid w:val="00B53927"/>
    <w:rsid w:val="00BA13C4"/>
    <w:rsid w:val="00BE2E17"/>
    <w:rsid w:val="00C04A98"/>
    <w:rsid w:val="00C04F3D"/>
    <w:rsid w:val="00C1069F"/>
    <w:rsid w:val="00C16AEA"/>
    <w:rsid w:val="00C445FE"/>
    <w:rsid w:val="00C51FF1"/>
    <w:rsid w:val="00C53FF7"/>
    <w:rsid w:val="00C743C9"/>
    <w:rsid w:val="00CA5BD5"/>
    <w:rsid w:val="00CB155D"/>
    <w:rsid w:val="00CC5C2E"/>
    <w:rsid w:val="00CD150A"/>
    <w:rsid w:val="00CF7073"/>
    <w:rsid w:val="00D03F43"/>
    <w:rsid w:val="00D10A5F"/>
    <w:rsid w:val="00D25F76"/>
    <w:rsid w:val="00D2766B"/>
    <w:rsid w:val="00D35A20"/>
    <w:rsid w:val="00D47494"/>
    <w:rsid w:val="00D562D6"/>
    <w:rsid w:val="00D7574A"/>
    <w:rsid w:val="00D93A2E"/>
    <w:rsid w:val="00D94635"/>
    <w:rsid w:val="00D957EF"/>
    <w:rsid w:val="00D96D86"/>
    <w:rsid w:val="00DA05D8"/>
    <w:rsid w:val="00DB22E2"/>
    <w:rsid w:val="00DB48F2"/>
    <w:rsid w:val="00DC42F8"/>
    <w:rsid w:val="00DC4601"/>
    <w:rsid w:val="00DD0B05"/>
    <w:rsid w:val="00DF48E9"/>
    <w:rsid w:val="00DF64BF"/>
    <w:rsid w:val="00E00EAB"/>
    <w:rsid w:val="00E17361"/>
    <w:rsid w:val="00E36D53"/>
    <w:rsid w:val="00E7012A"/>
    <w:rsid w:val="00E8508F"/>
    <w:rsid w:val="00E90259"/>
    <w:rsid w:val="00E95688"/>
    <w:rsid w:val="00ED16DB"/>
    <w:rsid w:val="00EF0713"/>
    <w:rsid w:val="00EF3BC1"/>
    <w:rsid w:val="00F1261B"/>
    <w:rsid w:val="00F16EFD"/>
    <w:rsid w:val="00F22B3D"/>
    <w:rsid w:val="00F354E0"/>
    <w:rsid w:val="00F54D3C"/>
    <w:rsid w:val="00F6777D"/>
    <w:rsid w:val="00F72310"/>
    <w:rsid w:val="00F75F04"/>
    <w:rsid w:val="00F94ACB"/>
    <w:rsid w:val="00FD0AAC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9D8644"/>
  <w15:chartTrackingRefBased/>
  <w15:docId w15:val="{4DEDAB59-C5F6-4D2A-B7CB-995E3CA30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DF48E9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DF48E9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DF48E9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DF48E9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DF48E9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DF48E9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DF48E9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DF48E9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DF48E9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DF48E9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F48E9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DF48E9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DF48E9"/>
  </w:style>
  <w:style w:type="paragraph" w:styleId="TOC1">
    <w:name w:val="toc 1"/>
    <w:basedOn w:val="Normal"/>
    <w:next w:val="Normal"/>
    <w:autoRedefine/>
    <w:uiPriority w:val="2"/>
    <w:rsid w:val="00DF48E9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DF48E9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DF48E9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DF48E9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DF48E9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DF48E9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DF48E9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DF48E9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DF48E9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DF48E9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DF48E9"/>
    <w:pPr>
      <w:numPr>
        <w:numId w:val="10"/>
      </w:numPr>
    </w:pPr>
  </w:style>
  <w:style w:type="paragraph" w:styleId="ListBullet">
    <w:name w:val="List Bullet"/>
    <w:basedOn w:val="BodyText"/>
    <w:uiPriority w:val="1"/>
    <w:rsid w:val="00DF48E9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DF48E9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DF48E9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DF48E9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DF48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DF48E9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DF48E9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DF48E9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DF48E9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DF48E9"/>
    <w:rPr>
      <w:sz w:val="20"/>
      <w:szCs w:val="20"/>
    </w:rPr>
  </w:style>
  <w:style w:type="paragraph" w:customStyle="1" w:styleId="Titlehidden">
    <w:name w:val="Title_hidden"/>
    <w:uiPriority w:val="2"/>
    <w:rsid w:val="00DF48E9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DF48E9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DF48E9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DF48E9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DF48E9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DF48E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DF48E9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DF48E9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DF48E9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DF48E9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DF48E9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DF48E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DF48E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DF48E9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DF48E9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DF48E9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DF48E9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DF48E9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DF48E9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DF48E9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DF48E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DF48E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DF48E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DF48E9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DF48E9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DF48E9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DF48E9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DF48E9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DF48E9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DF48E9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DF48E9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DF48E9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DF48E9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DF48E9"/>
    <w:rPr>
      <w:rFonts w:ascii="Times New Roman" w:hAnsi="Times New Roman" w:cs="Times New Roman"/>
      <w:b/>
      <w:bCs/>
      <w:sz w:val="28"/>
      <w:szCs w:val="24"/>
    </w:rPr>
  </w:style>
  <w:style w:type="paragraph" w:customStyle="1" w:styleId="StepalphaDotHang1st">
    <w:name w:val="Step_alphaDotHang1st"/>
    <w:uiPriority w:val="99"/>
    <w:rsid w:val="00DF48E9"/>
    <w:pPr>
      <w:widowControl w:val="0"/>
      <w:tabs>
        <w:tab w:val="left" w:pos="2160"/>
      </w:tabs>
      <w:suppressAutoHyphens/>
      <w:autoSpaceDE w:val="0"/>
      <w:autoSpaceDN w:val="0"/>
      <w:adjustRightInd w:val="0"/>
      <w:spacing w:after="240" w:line="280" w:lineRule="atLeast"/>
      <w:ind w:left="2160" w:hanging="720"/>
    </w:pPr>
    <w:rPr>
      <w:color w:val="000000"/>
      <w:w w:val="0"/>
      <w:sz w:val="24"/>
      <w:szCs w:val="24"/>
    </w:rPr>
  </w:style>
  <w:style w:type="paragraph" w:customStyle="1" w:styleId="StepalphaDotHang">
    <w:name w:val="Step_alphaDotHang"/>
    <w:uiPriority w:val="99"/>
    <w:rsid w:val="00DF48E9"/>
    <w:pPr>
      <w:widowControl w:val="0"/>
      <w:tabs>
        <w:tab w:val="left" w:pos="2160"/>
      </w:tabs>
      <w:suppressAutoHyphens/>
      <w:autoSpaceDE w:val="0"/>
      <w:autoSpaceDN w:val="0"/>
      <w:adjustRightInd w:val="0"/>
      <w:spacing w:after="240" w:line="280" w:lineRule="atLeast"/>
      <w:ind w:left="2160" w:hanging="720"/>
    </w:pPr>
    <w:rPr>
      <w:color w:val="000000"/>
      <w:w w:val="0"/>
      <w:sz w:val="24"/>
      <w:szCs w:val="24"/>
    </w:rPr>
  </w:style>
  <w:style w:type="paragraph" w:customStyle="1" w:styleId="Para">
    <w:name w:val="Para"/>
    <w:uiPriority w:val="99"/>
    <w:rsid w:val="00DF48E9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DF48E9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DF48E9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87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946F5E-C838-45E0-8507-022CD0E95E7B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8E6A17E7-85A7-4185-9C64-28B55A297D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473919-4D60-4EB7-9D6E-11666AEE21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</Template>
  <TotalTime>16</TotalTime>
  <Pages>4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cp:lastModifiedBy>Travis Riddle</cp:lastModifiedBy>
  <cp:revision>9</cp:revision>
  <cp:lastPrinted>2012-01-13T23:02:00Z</cp:lastPrinted>
  <dcterms:created xsi:type="dcterms:W3CDTF">2022-09-04T19:54:00Z</dcterms:created>
  <dcterms:modified xsi:type="dcterms:W3CDTF">2024-08-30T15:49:00Z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0x0101001CF79F0A1E2F634B8036873131B58AFF</vt:lpwstr>
  </property>
</Properties>
</file>