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2A1E52" w14:textId="77777777" w:rsidR="00B2154E" w:rsidRDefault="00B2154E">
      <w:pPr>
        <w:pStyle w:val="Formhidden"/>
      </w:pPr>
      <w:bookmarkStart w:id="0" w:name="_GoBack"/>
      <w:bookmarkEnd w:id="0"/>
      <w:r>
        <w:t xml:space="preserve">Form </w:t>
      </w:r>
      <w:r w:rsidR="00B41B4E">
        <w:t>9</w:t>
      </w:r>
      <w:r>
        <w:t>-</w:t>
      </w:r>
      <w:r w:rsidR="00B41B4E">
        <w:t>6</w:t>
      </w:r>
    </w:p>
    <w:p w14:paraId="1ADA34B7" w14:textId="74054E9A" w:rsidR="00822E08" w:rsidRDefault="00B2154E" w:rsidP="00822E08">
      <w:pPr>
        <w:pStyle w:val="Captionhidden"/>
      </w:pPr>
      <w:r>
        <w:t>[Caption. See § 3 of the Introduction in this manual.]</w:t>
      </w:r>
    </w:p>
    <w:p w14:paraId="40250CF3" w14:textId="77777777" w:rsidR="00B2154E" w:rsidRDefault="00B2154E">
      <w:pPr>
        <w:pStyle w:val="Title"/>
      </w:pPr>
      <w:r>
        <w:t>Order Restoring Capacity and Terminating Guardianship</w:t>
      </w:r>
    </w:p>
    <w:p w14:paraId="686E9028" w14:textId="77777777" w:rsidR="00B2154E" w:rsidRDefault="00B2154E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On [</w:t>
      </w:r>
      <w:r>
        <w:rPr>
          <w:rStyle w:val="Substitute"/>
          <w:w w:val="100"/>
        </w:rPr>
        <w:t>date</w:t>
      </w:r>
      <w:r>
        <w:rPr>
          <w:w w:val="100"/>
        </w:rPr>
        <w:t>] the Court considered the Application for Restoration of Ward and Termination of Guardianship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], Ward, filed by [[</w:t>
      </w:r>
      <w:r>
        <w:rPr>
          <w:rStyle w:val="Substitute"/>
          <w:w w:val="100"/>
        </w:rPr>
        <w:t>name of guardian</w:t>
      </w:r>
      <w:r>
        <w:rPr>
          <w:w w:val="100"/>
        </w:rPr>
        <w:t>]/[</w:t>
      </w:r>
      <w:r>
        <w:rPr>
          <w:rStyle w:val="Substitute"/>
          <w:w w:val="100"/>
        </w:rPr>
        <w:t>name of ward</w:t>
      </w:r>
      <w:r>
        <w:rPr>
          <w:w w:val="100"/>
        </w:rPr>
        <w:t>]/[</w:t>
      </w:r>
      <w:r>
        <w:rPr>
          <w:rStyle w:val="Substitute"/>
          <w:w w:val="100"/>
        </w:rPr>
        <w:t>name of person interested in the ward</w:t>
      </w:r>
      <w:r>
        <w:rPr>
          <w:w w:val="100"/>
        </w:rPr>
        <w:t xml:space="preserve">]]. </w:t>
      </w:r>
      <w:r w:rsidR="00180975">
        <w:rPr>
          <w:w w:val="100"/>
        </w:rPr>
        <w:t>[Guardian appeared in person and through [his/her] attorney/Ward appeared [in person and] through [his/her] [attorney/guardian/attorney and guardian] ad litem]. [After hearing evidence and arguments from counsel/After considering the evidence], the Court finds by a preponderance of the evidence as required by section 1202.153 of the Texas Estates Code that Ward has regained the capacity to do all of the tasks necessary to care for [himself/herself] and to manage [his/her] property</w:t>
      </w:r>
      <w:r w:rsidR="00BA007E">
        <w:rPr>
          <w:w w:val="100"/>
        </w:rPr>
        <w:t>,</w:t>
      </w:r>
      <w:r w:rsidR="00180975">
        <w:rPr>
          <w:w w:val="100"/>
        </w:rPr>
        <w:t xml:space="preserve"> that Ward is no longer incapacitated and should be restored</w:t>
      </w:r>
      <w:r w:rsidR="00BA007E">
        <w:rPr>
          <w:w w:val="100"/>
        </w:rPr>
        <w:t>,</w:t>
      </w:r>
      <w:r w:rsidR="00180975">
        <w:rPr>
          <w:w w:val="100"/>
        </w:rPr>
        <w:t xml:space="preserve"> that there no longer exists a need to continue the guardianship of the [person/estate/person and estate]</w:t>
      </w:r>
      <w:r w:rsidR="00BA007E">
        <w:rPr>
          <w:w w:val="100"/>
        </w:rPr>
        <w:t>,</w:t>
      </w:r>
      <w:r w:rsidR="00180975">
        <w:rPr>
          <w:w w:val="100"/>
        </w:rPr>
        <w:t xml:space="preserve"> that it will be in the best interests of Ward and [his/her] estate for the guardianship to be terminated</w:t>
      </w:r>
      <w:r w:rsidR="00BA007E">
        <w:rPr>
          <w:w w:val="100"/>
        </w:rPr>
        <w:t>,</w:t>
      </w:r>
      <w:r w:rsidR="00180975">
        <w:rPr>
          <w:w w:val="100"/>
        </w:rPr>
        <w:t xml:space="preserve"> and that the application should be granted</w:t>
      </w:r>
      <w:r>
        <w:rPr>
          <w:w w:val="100"/>
        </w:rPr>
        <w:t>.</w:t>
      </w:r>
    </w:p>
    <w:p w14:paraId="749D2C1D" w14:textId="77777777" w:rsidR="00B2154E" w:rsidRDefault="00B2154E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THEREFORE ORDERED that [</w:t>
      </w:r>
      <w:r>
        <w:rPr>
          <w:rStyle w:val="Substitute"/>
          <w:w w:val="100"/>
        </w:rPr>
        <w:t>name of ward</w:t>
      </w:r>
      <w:r>
        <w:rPr>
          <w:w w:val="100"/>
        </w:rPr>
        <w:t>] is found to have regained the capacity to do all tasks necessary to care for [himself/herself] and to manage [his/her] property.</w:t>
      </w:r>
    </w:p>
    <w:p w14:paraId="4CB24FB8" w14:textId="77777777" w:rsidR="00B2154E" w:rsidRDefault="00B2154E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 xml:space="preserve">IT IS FURTHER ORDERED that, in the absence of need </w:t>
      </w:r>
      <w:r w:rsidR="00BA007E">
        <w:rPr>
          <w:w w:val="100"/>
        </w:rPr>
        <w:t>for</w:t>
      </w:r>
      <w:r>
        <w:rPr>
          <w:w w:val="100"/>
        </w:rPr>
        <w:t xml:space="preserve"> the guardianship of the [person/estate/person and estate] of [</w:t>
      </w:r>
      <w:r>
        <w:rPr>
          <w:rStyle w:val="Substitute"/>
          <w:w w:val="100"/>
        </w:rPr>
        <w:t>name of ward</w:t>
      </w:r>
      <w:r>
        <w:rPr>
          <w:w w:val="100"/>
        </w:rPr>
        <w:t>]</w:t>
      </w:r>
      <w:r w:rsidR="00BA007E">
        <w:rPr>
          <w:w w:val="100"/>
        </w:rPr>
        <w:t>, that guardianship</w:t>
      </w:r>
      <w:r>
        <w:rPr>
          <w:w w:val="100"/>
        </w:rPr>
        <w:t xml:space="preserve"> is terminated.</w:t>
      </w:r>
    </w:p>
    <w:p w14:paraId="6FA910FF" w14:textId="77777777" w:rsidR="00B2154E" w:rsidRDefault="00B2154E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 present to the Court a verified account for final settlement and the final report of the condition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 in accordance with the Texas </w:t>
      </w:r>
      <w:r w:rsidR="00B41B4E">
        <w:rPr>
          <w:w w:val="100"/>
        </w:rPr>
        <w:t>Estates</w:t>
      </w:r>
      <w:r>
        <w:rPr>
          <w:w w:val="100"/>
        </w:rPr>
        <w:t xml:space="preserve"> Code within [</w:t>
      </w:r>
      <w:r>
        <w:rPr>
          <w:rStyle w:val="Substitute"/>
          <w:w w:val="100"/>
        </w:rPr>
        <w:t>number</w:t>
      </w:r>
      <w:r>
        <w:rPr>
          <w:w w:val="100"/>
        </w:rPr>
        <w:t>] days.</w:t>
      </w:r>
    </w:p>
    <w:p w14:paraId="43FDE798" w14:textId="77777777" w:rsidR="00B2154E" w:rsidRDefault="00B2154E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on final settlement of this guardianship and subject to the approval of the Court, [</w:t>
      </w:r>
      <w:r>
        <w:rPr>
          <w:rStyle w:val="Substitute"/>
          <w:w w:val="100"/>
        </w:rPr>
        <w:t>name of guardian</w:t>
      </w:r>
      <w:r>
        <w:rPr>
          <w:w w:val="100"/>
        </w:rPr>
        <w:t xml:space="preserve">] deliver all the property of the guardianship estate and any income due according to section </w:t>
      </w:r>
      <w:r w:rsidR="00B41B4E">
        <w:rPr>
          <w:w w:val="100"/>
        </w:rPr>
        <w:t>1204.107</w:t>
      </w:r>
      <w:r>
        <w:rPr>
          <w:w w:val="100"/>
        </w:rPr>
        <w:t xml:space="preserve"> of the Texas </w:t>
      </w:r>
      <w:r w:rsidR="00B41B4E">
        <w:rPr>
          <w:w w:val="100"/>
        </w:rPr>
        <w:t>Estates</w:t>
      </w:r>
      <w:r>
        <w:rPr>
          <w:w w:val="100"/>
        </w:rPr>
        <w:t xml:space="preserve"> Code to [</w:t>
      </w:r>
      <w:r>
        <w:rPr>
          <w:rStyle w:val="Substitute"/>
          <w:w w:val="100"/>
        </w:rPr>
        <w:t>name of ward</w:t>
      </w:r>
      <w:r>
        <w:rPr>
          <w:w w:val="100"/>
        </w:rPr>
        <w:t>], who is fully restored.</w:t>
      </w:r>
    </w:p>
    <w:p w14:paraId="7EAA8DDA" w14:textId="77777777" w:rsidR="00180975" w:rsidRDefault="00180975" w:rsidP="002A2DA9">
      <w:pPr>
        <w:pStyle w:val="UserInstructioncenterhidden"/>
      </w:pPr>
      <w:r>
        <w:t xml:space="preserve">Include </w:t>
      </w:r>
      <w:r w:rsidRPr="002A2DA9">
        <w:t>the</w:t>
      </w:r>
      <w:r>
        <w:t xml:space="preserve"> following if applicable.</w:t>
      </w:r>
    </w:p>
    <w:p w14:paraId="7010EA04" w14:textId="77777777" w:rsidR="00180975" w:rsidRDefault="00180975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fees of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], as attorney ad litem,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 and that [</w:t>
      </w:r>
      <w:r>
        <w:rPr>
          <w:rStyle w:val="Substitute"/>
          <w:w w:val="100"/>
        </w:rPr>
        <w:t>name of attorney ad litem</w:t>
      </w:r>
      <w:r>
        <w:rPr>
          <w:w w:val="100"/>
        </w:rPr>
        <w:t>] is discharged as attorney ad litem.</w:t>
      </w:r>
    </w:p>
    <w:p w14:paraId="53EE852D" w14:textId="77777777" w:rsidR="00180975" w:rsidRDefault="00180975" w:rsidP="002A2DA9">
      <w:pPr>
        <w:pStyle w:val="UserInstructioncenterhidden"/>
      </w:pPr>
      <w:r w:rsidRPr="002A2DA9">
        <w:t>And</w:t>
      </w:r>
      <w:r>
        <w:t>/Or</w:t>
      </w:r>
    </w:p>
    <w:p w14:paraId="0077F494" w14:textId="77777777" w:rsidR="00180975" w:rsidRDefault="00180975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fees of [</w:t>
      </w:r>
      <w:r>
        <w:rPr>
          <w:rStyle w:val="Substitute"/>
          <w:w w:val="100"/>
        </w:rPr>
        <w:t>name of guardian ad litem</w:t>
      </w:r>
      <w:r>
        <w:rPr>
          <w:w w:val="100"/>
        </w:rPr>
        <w:t>], as guardian ad litem,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 and that [</w:t>
      </w:r>
      <w:r>
        <w:rPr>
          <w:rStyle w:val="Substitute"/>
          <w:w w:val="100"/>
        </w:rPr>
        <w:t>name of guardian ad litem</w:t>
      </w:r>
      <w:r>
        <w:rPr>
          <w:w w:val="100"/>
        </w:rPr>
        <w:t>] is discharged as guardian ad litem.</w:t>
      </w:r>
    </w:p>
    <w:p w14:paraId="14EE9474" w14:textId="77777777" w:rsidR="00180975" w:rsidRDefault="00180975" w:rsidP="00180975">
      <w:pPr>
        <w:pStyle w:val="UserInstructioncenterhidden"/>
      </w:pPr>
      <w:r>
        <w:lastRenderedPageBreak/>
        <w:t>And/Or</w:t>
      </w:r>
    </w:p>
    <w:p w14:paraId="1FC1F2F2" w14:textId="77777777" w:rsidR="00180975" w:rsidRDefault="00180975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the fees of [</w:t>
      </w:r>
      <w:r>
        <w:rPr>
          <w:rStyle w:val="Substitute"/>
          <w:w w:val="100"/>
        </w:rPr>
        <w:t>name of appointee</w:t>
      </w:r>
      <w:r>
        <w:rPr>
          <w:w w:val="100"/>
        </w:rPr>
        <w:t>], as [</w:t>
      </w:r>
      <w:r>
        <w:rPr>
          <w:rStyle w:val="Substitute"/>
          <w:w w:val="100"/>
        </w:rPr>
        <w:t>type of appointee</w:t>
      </w:r>
      <w:r>
        <w:rPr>
          <w:w w:val="100"/>
        </w:rPr>
        <w:t>], in the amount of $[</w:t>
      </w:r>
      <w:r>
        <w:rPr>
          <w:rStyle w:val="Substitute"/>
          <w:w w:val="100"/>
        </w:rPr>
        <w:t>amount</w:t>
      </w:r>
      <w:r>
        <w:rPr>
          <w:w w:val="100"/>
        </w:rPr>
        <w:t>] in this proceeding are approved and ordered paid.</w:t>
      </w:r>
    </w:p>
    <w:p w14:paraId="6E91F3DB" w14:textId="77777777" w:rsidR="00180975" w:rsidRDefault="00180975" w:rsidP="00180975">
      <w:pPr>
        <w:pStyle w:val="UserInstructioncenterhidden"/>
      </w:pPr>
      <w:r>
        <w:t>And/Or</w:t>
      </w:r>
    </w:p>
    <w:p w14:paraId="70451B1E" w14:textId="77777777" w:rsidR="00180975" w:rsidRDefault="00180975" w:rsidP="002A2DA9">
      <w:pPr>
        <w:pStyle w:val="Para"/>
        <w:widowControl/>
        <w:spacing w:line="240" w:lineRule="auto"/>
        <w:rPr>
          <w:w w:val="100"/>
        </w:rPr>
      </w:pPr>
      <w:r>
        <w:rPr>
          <w:w w:val="100"/>
        </w:rPr>
        <w:t>IT IS FURTHER ORDERED that all fees and expenses of this proceeding are taxed as costs and that [</w:t>
      </w:r>
      <w:r>
        <w:rPr>
          <w:rStyle w:val="Substitute"/>
          <w:w w:val="100"/>
        </w:rPr>
        <w:t>name of guardian</w:t>
      </w:r>
      <w:r>
        <w:rPr>
          <w:w w:val="100"/>
        </w:rPr>
        <w:t>], as guardian of the estate of [</w:t>
      </w:r>
      <w:r>
        <w:rPr>
          <w:rStyle w:val="Substitute"/>
          <w:w w:val="100"/>
        </w:rPr>
        <w:t>name of ward</w:t>
      </w:r>
      <w:r>
        <w:rPr>
          <w:w w:val="100"/>
        </w:rPr>
        <w:t xml:space="preserve">], is ordered to pay </w:t>
      </w:r>
      <w:r w:rsidR="00BA007E">
        <w:rPr>
          <w:w w:val="100"/>
        </w:rPr>
        <w:t>those</w:t>
      </w:r>
      <w:r>
        <w:rPr>
          <w:w w:val="100"/>
        </w:rPr>
        <w:t xml:space="preserve"> fees and expenses out of the guardianship estate.</w:t>
      </w:r>
    </w:p>
    <w:p w14:paraId="262E4E8D" w14:textId="77777777" w:rsidR="00180975" w:rsidRDefault="00180975" w:rsidP="002A2DA9">
      <w:pPr>
        <w:pStyle w:val="UserInstructioncenterhidden"/>
      </w:pPr>
      <w:r w:rsidRPr="002A2DA9">
        <w:t>Continue</w:t>
      </w:r>
      <w:r>
        <w:t xml:space="preserve"> with the following.</w:t>
      </w:r>
    </w:p>
    <w:p w14:paraId="59884C6A" w14:textId="77777777" w:rsidR="00EF5623" w:rsidRDefault="00EF5623" w:rsidP="002A2DA9">
      <w:pPr>
        <w:pStyle w:val="SignBlockFlush"/>
        <w:widowControl/>
        <w:tabs>
          <w:tab w:val="clear" w:pos="4320"/>
        </w:tabs>
        <w:suppressAutoHyphens/>
        <w:spacing w:before="480" w:after="240" w:line="240" w:lineRule="auto"/>
        <w:ind w:right="0"/>
      </w:pPr>
      <w:r>
        <w:t>SIGNED on _________________________.</w:t>
      </w:r>
    </w:p>
    <w:p w14:paraId="5CE86C80" w14:textId="77777777" w:rsidR="00B2154E" w:rsidRDefault="00B2154E" w:rsidP="002A2DA9">
      <w:pPr>
        <w:pStyle w:val="SignBlock"/>
        <w:widowControl/>
        <w:suppressAutoHyphens/>
        <w:spacing w:before="480" w:line="240" w:lineRule="auto"/>
      </w:pPr>
      <w:r>
        <w:tab/>
      </w:r>
    </w:p>
    <w:p w14:paraId="5B975D37" w14:textId="77777777" w:rsidR="00B2154E" w:rsidRDefault="00B2154E" w:rsidP="002A2DA9">
      <w:pPr>
        <w:pStyle w:val="SignItemLast"/>
        <w:widowControl/>
        <w:suppressAutoHyphens/>
      </w:pPr>
      <w:r>
        <w:t>JUDGE PRESIDING</w:t>
      </w:r>
    </w:p>
    <w:p w14:paraId="58DFE457" w14:textId="77777777" w:rsidR="00B2154E" w:rsidRDefault="00B2154E" w:rsidP="002A2DA9">
      <w:pPr>
        <w:pStyle w:val="SignItemLast"/>
        <w:keepNext/>
        <w:widowControl/>
        <w:suppressAutoHyphens/>
        <w:spacing w:before="480"/>
      </w:pPr>
      <w:r>
        <w:t>APPROVED AS TO FORM:</w:t>
      </w:r>
    </w:p>
    <w:p w14:paraId="2047C3E3" w14:textId="77777777" w:rsidR="00B2154E" w:rsidRDefault="00B2154E" w:rsidP="002A2DA9">
      <w:pPr>
        <w:pStyle w:val="SignBlock"/>
        <w:widowControl/>
        <w:suppressAutoHyphens/>
        <w:spacing w:before="480"/>
      </w:pPr>
      <w:r>
        <w:tab/>
      </w:r>
    </w:p>
    <w:p w14:paraId="7C328C9D" w14:textId="77777777" w:rsidR="00B2154E" w:rsidRDefault="00B2154E" w:rsidP="002A2DA9">
      <w:pPr>
        <w:pStyle w:val="SignItem"/>
        <w:widowControl/>
        <w:suppressAutoHyphens/>
      </w:pPr>
      <w:r>
        <w:t>[</w:t>
      </w:r>
      <w:r>
        <w:rPr>
          <w:rStyle w:val="Substitute"/>
        </w:rPr>
        <w:t>Name</w:t>
      </w:r>
      <w:r>
        <w:t>]</w:t>
      </w:r>
    </w:p>
    <w:p w14:paraId="3A49693B" w14:textId="77777777" w:rsidR="00B2154E" w:rsidRDefault="00B2154E" w:rsidP="002A2DA9">
      <w:pPr>
        <w:pStyle w:val="SignItem"/>
        <w:widowControl/>
        <w:suppressAutoHyphens/>
      </w:pPr>
      <w:r>
        <w:t>Attorney for Applicant</w:t>
      </w:r>
    </w:p>
    <w:p w14:paraId="2D56E290" w14:textId="77777777" w:rsidR="00B2154E" w:rsidRDefault="00B2154E" w:rsidP="002A2DA9">
      <w:pPr>
        <w:pStyle w:val="SignItem"/>
        <w:widowControl/>
        <w:suppressAutoHyphens/>
      </w:pPr>
      <w:r>
        <w:t>State Bar No.:</w:t>
      </w:r>
    </w:p>
    <w:p w14:paraId="793E77E4" w14:textId="77777777" w:rsidR="00B41B4E" w:rsidRDefault="00B41B4E" w:rsidP="002A2DA9">
      <w:pPr>
        <w:pStyle w:val="SignItem"/>
        <w:widowControl/>
        <w:suppressAutoHyphens/>
      </w:pPr>
      <w:r>
        <w:t>[</w:t>
      </w:r>
      <w:r>
        <w:rPr>
          <w:rFonts w:ascii="Arial" w:hAnsi="Arial" w:cs="Arial"/>
          <w:b/>
          <w:sz w:val="20"/>
          <w:szCs w:val="20"/>
        </w:rPr>
        <w:t>Email address</w:t>
      </w:r>
      <w:r>
        <w:t>]</w:t>
      </w:r>
    </w:p>
    <w:p w14:paraId="6C8A4DE7" w14:textId="77777777" w:rsidR="00B2154E" w:rsidRDefault="00B2154E" w:rsidP="002A2DA9">
      <w:pPr>
        <w:pStyle w:val="SignItem"/>
        <w:widowControl/>
        <w:suppressAutoHyphens/>
      </w:pPr>
      <w:r>
        <w:t>[</w:t>
      </w:r>
      <w:r>
        <w:rPr>
          <w:rStyle w:val="Substitute"/>
        </w:rPr>
        <w:t>Address</w:t>
      </w:r>
      <w:r>
        <w:t>]</w:t>
      </w:r>
    </w:p>
    <w:p w14:paraId="10DB7C4D" w14:textId="77777777" w:rsidR="00B2154E" w:rsidRDefault="00B2154E" w:rsidP="002A2DA9">
      <w:pPr>
        <w:pStyle w:val="SignItem"/>
        <w:widowControl/>
        <w:suppressAutoHyphens/>
      </w:pPr>
      <w:r>
        <w:t>[</w:t>
      </w:r>
      <w:r>
        <w:rPr>
          <w:rStyle w:val="Substitute"/>
        </w:rPr>
        <w:t>Telephone</w:t>
      </w:r>
      <w:r>
        <w:t>]</w:t>
      </w:r>
    </w:p>
    <w:p w14:paraId="4F3C404E" w14:textId="77777777" w:rsidR="00B2154E" w:rsidRDefault="00B2154E">
      <w:pPr>
        <w:pStyle w:val="SignItemLast"/>
      </w:pPr>
      <w:r>
        <w:t>[</w:t>
      </w:r>
      <w:r>
        <w:rPr>
          <w:rStyle w:val="Substitute"/>
        </w:rPr>
        <w:t>Telecopier</w:t>
      </w:r>
      <w:r>
        <w:t>]</w:t>
      </w:r>
    </w:p>
    <w:p w14:paraId="557BE23A" w14:textId="77777777" w:rsidR="00FA6091" w:rsidRDefault="00FA6091" w:rsidP="00937698"/>
    <w:sectPr w:rsidR="00FA6091" w:rsidSect="00B2154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251738" w14:textId="77777777" w:rsidR="00600E67" w:rsidRDefault="00600E67">
      <w:r>
        <w:separator/>
      </w:r>
    </w:p>
  </w:endnote>
  <w:endnote w:type="continuationSeparator" w:id="0">
    <w:p w14:paraId="3B5EC5AA" w14:textId="77777777" w:rsidR="00600E67" w:rsidRDefault="00600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239C69" w14:textId="77777777" w:rsidR="00600E67" w:rsidRDefault="00600E67">
      <w:r>
        <w:separator/>
      </w:r>
    </w:p>
  </w:footnote>
  <w:footnote w:type="continuationSeparator" w:id="0">
    <w:p w14:paraId="08EE110F" w14:textId="77777777" w:rsidR="00600E67" w:rsidRDefault="00600E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BB74FD1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3DEC1B10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32066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75D844C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FA948D3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27FE83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FFFFFFFE"/>
    <w:multiLevelType w:val="singleLevel"/>
    <w:tmpl w:val="A126CEBA"/>
    <w:lvl w:ilvl="0">
      <w:numFmt w:val="bullet"/>
      <w:lvlText w:val="*"/>
      <w:lvlJc w:val="left"/>
    </w:lvl>
  </w:abstractNum>
  <w:abstractNum w:abstractNumId="11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4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>
    <w:abstractNumId w:val="8"/>
  </w:num>
  <w:num w:numId="2">
    <w:abstractNumId w:val="8"/>
  </w:num>
  <w:num w:numId="3">
    <w:abstractNumId w:val="3"/>
  </w:num>
  <w:num w:numId="4">
    <w:abstractNumId w:val="3"/>
  </w:num>
  <w:num w:numId="5">
    <w:abstractNumId w:val="9"/>
  </w:num>
  <w:num w:numId="6">
    <w:abstractNumId w:val="9"/>
  </w:num>
  <w:num w:numId="7">
    <w:abstractNumId w:val="7"/>
  </w:num>
  <w:num w:numId="8">
    <w:abstractNumId w:val="7"/>
  </w:num>
  <w:num w:numId="9">
    <w:abstractNumId w:val="13"/>
  </w:num>
  <w:num w:numId="10">
    <w:abstractNumId w:val="15"/>
  </w:num>
  <w:num w:numId="11">
    <w:abstractNumId w:val="8"/>
  </w:num>
  <w:num w:numId="12">
    <w:abstractNumId w:val="3"/>
  </w:num>
  <w:num w:numId="13">
    <w:abstractNumId w:val="9"/>
  </w:num>
  <w:num w:numId="14">
    <w:abstractNumId w:val="7"/>
  </w:num>
  <w:num w:numId="15">
    <w:abstractNumId w:val="6"/>
  </w:num>
  <w:num w:numId="16">
    <w:abstractNumId w:val="5"/>
  </w:num>
  <w:num w:numId="17">
    <w:abstractNumId w:val="4"/>
  </w:num>
  <w:num w:numId="18">
    <w:abstractNumId w:val="2"/>
  </w:num>
  <w:num w:numId="19">
    <w:abstractNumId w:val="1"/>
  </w:num>
  <w:num w:numId="20">
    <w:abstractNumId w:val="0"/>
  </w:num>
  <w:num w:numId="21">
    <w:abstractNumId w:val="11"/>
  </w:num>
  <w:num w:numId="22">
    <w:abstractNumId w:val="12"/>
  </w:num>
  <w:num w:numId="23">
    <w:abstractNumId w:val="14"/>
  </w:num>
  <w:num w:numId="24">
    <w:abstractNumId w:val="10"/>
    <w:lvlOverride w:ilvl="0">
      <w:lvl w:ilvl="0">
        <w:start w:val="1"/>
        <w:numFmt w:val="bullet"/>
        <w:lvlText w:val="SIGNED on _____________________"/>
        <w:legacy w:legacy="1" w:legacySpace="0" w:legacyIndent="0"/>
        <w:lvlJc w:val="left"/>
        <w:pPr>
          <w:ind w:left="4320" w:firstLine="0"/>
        </w:pPr>
        <w:rPr>
          <w:rFonts w:ascii="Times New Roman" w:hAnsi="Times New Roman" w:cs="Times New Roman" w:hint="default"/>
          <w:b w:val="0"/>
          <w:i w:val="0"/>
          <w:strike w:val="0"/>
          <w:color w:val="000000"/>
          <w:sz w:val="24"/>
          <w:u w:val="no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57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TBBForm" w:val="Form9-6.docx"/>
    <w:docVar w:name="TBBStampDate" w:val="09-18-2022"/>
    <w:docVar w:name="TBBVer" w:val=".docx"/>
    <w:docVar w:name="TBBYear" w:val="2022"/>
  </w:docVars>
  <w:rsids>
    <w:rsidRoot w:val="001A582C"/>
    <w:rsid w:val="00006704"/>
    <w:rsid w:val="00035105"/>
    <w:rsid w:val="000355FD"/>
    <w:rsid w:val="00036609"/>
    <w:rsid w:val="00040C84"/>
    <w:rsid w:val="00055419"/>
    <w:rsid w:val="00075517"/>
    <w:rsid w:val="000857AC"/>
    <w:rsid w:val="0009366A"/>
    <w:rsid w:val="000A5288"/>
    <w:rsid w:val="000A6DC7"/>
    <w:rsid w:val="000B0F31"/>
    <w:rsid w:val="000B259E"/>
    <w:rsid w:val="000C6945"/>
    <w:rsid w:val="000D0833"/>
    <w:rsid w:val="000D5936"/>
    <w:rsid w:val="00103258"/>
    <w:rsid w:val="00124EC7"/>
    <w:rsid w:val="001357DF"/>
    <w:rsid w:val="00167635"/>
    <w:rsid w:val="00180975"/>
    <w:rsid w:val="00184BD5"/>
    <w:rsid w:val="001A582C"/>
    <w:rsid w:val="001B4977"/>
    <w:rsid w:val="001C7034"/>
    <w:rsid w:val="001D113B"/>
    <w:rsid w:val="00212AD4"/>
    <w:rsid w:val="00220537"/>
    <w:rsid w:val="00221D27"/>
    <w:rsid w:val="00230E20"/>
    <w:rsid w:val="002733D1"/>
    <w:rsid w:val="002A2DA9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20622"/>
    <w:rsid w:val="00382C39"/>
    <w:rsid w:val="00385003"/>
    <w:rsid w:val="003864FA"/>
    <w:rsid w:val="00386B7C"/>
    <w:rsid w:val="0039278E"/>
    <w:rsid w:val="00397006"/>
    <w:rsid w:val="00397661"/>
    <w:rsid w:val="003B4012"/>
    <w:rsid w:val="003C0B1C"/>
    <w:rsid w:val="003D7347"/>
    <w:rsid w:val="003E1B11"/>
    <w:rsid w:val="00406D0B"/>
    <w:rsid w:val="00417CAA"/>
    <w:rsid w:val="004217A3"/>
    <w:rsid w:val="0046632A"/>
    <w:rsid w:val="00477AE1"/>
    <w:rsid w:val="004A1988"/>
    <w:rsid w:val="004C7340"/>
    <w:rsid w:val="004D7E2D"/>
    <w:rsid w:val="004E343B"/>
    <w:rsid w:val="004F6E30"/>
    <w:rsid w:val="005038A4"/>
    <w:rsid w:val="005140F1"/>
    <w:rsid w:val="00525C46"/>
    <w:rsid w:val="0054029D"/>
    <w:rsid w:val="00551332"/>
    <w:rsid w:val="005513E1"/>
    <w:rsid w:val="00562AB8"/>
    <w:rsid w:val="0056511D"/>
    <w:rsid w:val="00570333"/>
    <w:rsid w:val="00574113"/>
    <w:rsid w:val="00582F0A"/>
    <w:rsid w:val="005906DA"/>
    <w:rsid w:val="005967D5"/>
    <w:rsid w:val="005B3021"/>
    <w:rsid w:val="005B4AE9"/>
    <w:rsid w:val="005B683D"/>
    <w:rsid w:val="005C4081"/>
    <w:rsid w:val="00600E67"/>
    <w:rsid w:val="00607DAB"/>
    <w:rsid w:val="006161C4"/>
    <w:rsid w:val="006213A8"/>
    <w:rsid w:val="00630A0B"/>
    <w:rsid w:val="006546C9"/>
    <w:rsid w:val="00662FDF"/>
    <w:rsid w:val="00676127"/>
    <w:rsid w:val="00680E59"/>
    <w:rsid w:val="00681C32"/>
    <w:rsid w:val="006959A6"/>
    <w:rsid w:val="006C0869"/>
    <w:rsid w:val="006C1BBF"/>
    <w:rsid w:val="006C2810"/>
    <w:rsid w:val="006D14DF"/>
    <w:rsid w:val="006E4AA8"/>
    <w:rsid w:val="006F0446"/>
    <w:rsid w:val="006F39A5"/>
    <w:rsid w:val="00700696"/>
    <w:rsid w:val="0070594F"/>
    <w:rsid w:val="00746473"/>
    <w:rsid w:val="00763BF6"/>
    <w:rsid w:val="00767ED8"/>
    <w:rsid w:val="007800EE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22E08"/>
    <w:rsid w:val="00832078"/>
    <w:rsid w:val="008575EE"/>
    <w:rsid w:val="00877F53"/>
    <w:rsid w:val="008B3F1F"/>
    <w:rsid w:val="008C6BD9"/>
    <w:rsid w:val="008D3F7D"/>
    <w:rsid w:val="008D602D"/>
    <w:rsid w:val="008F41A5"/>
    <w:rsid w:val="00903348"/>
    <w:rsid w:val="00937698"/>
    <w:rsid w:val="009518AF"/>
    <w:rsid w:val="00961F81"/>
    <w:rsid w:val="00965A52"/>
    <w:rsid w:val="00970098"/>
    <w:rsid w:val="00981E25"/>
    <w:rsid w:val="00982BCD"/>
    <w:rsid w:val="00986BE4"/>
    <w:rsid w:val="009A2FE8"/>
    <w:rsid w:val="009A7C45"/>
    <w:rsid w:val="009C6567"/>
    <w:rsid w:val="009D367E"/>
    <w:rsid w:val="009F1B69"/>
    <w:rsid w:val="00A026BD"/>
    <w:rsid w:val="00A0583D"/>
    <w:rsid w:val="00A156B5"/>
    <w:rsid w:val="00A64C79"/>
    <w:rsid w:val="00AA74A2"/>
    <w:rsid w:val="00AB3BCD"/>
    <w:rsid w:val="00AE05F0"/>
    <w:rsid w:val="00AE61F5"/>
    <w:rsid w:val="00B12519"/>
    <w:rsid w:val="00B157A8"/>
    <w:rsid w:val="00B15C0D"/>
    <w:rsid w:val="00B17021"/>
    <w:rsid w:val="00B2154E"/>
    <w:rsid w:val="00B41B4E"/>
    <w:rsid w:val="00B53927"/>
    <w:rsid w:val="00B941B1"/>
    <w:rsid w:val="00BA007E"/>
    <w:rsid w:val="00BA13C4"/>
    <w:rsid w:val="00BE2E17"/>
    <w:rsid w:val="00BE4BE2"/>
    <w:rsid w:val="00C04F3D"/>
    <w:rsid w:val="00C1069F"/>
    <w:rsid w:val="00C16AEA"/>
    <w:rsid w:val="00C17B61"/>
    <w:rsid w:val="00C445FE"/>
    <w:rsid w:val="00C45A65"/>
    <w:rsid w:val="00C53FF7"/>
    <w:rsid w:val="00CA5BD5"/>
    <w:rsid w:val="00CB155D"/>
    <w:rsid w:val="00CC5C2E"/>
    <w:rsid w:val="00CD150A"/>
    <w:rsid w:val="00CF7073"/>
    <w:rsid w:val="00D145FD"/>
    <w:rsid w:val="00D25553"/>
    <w:rsid w:val="00D25F76"/>
    <w:rsid w:val="00D2766B"/>
    <w:rsid w:val="00D32F75"/>
    <w:rsid w:val="00D35A20"/>
    <w:rsid w:val="00D47494"/>
    <w:rsid w:val="00D562D6"/>
    <w:rsid w:val="00D93A2E"/>
    <w:rsid w:val="00D94635"/>
    <w:rsid w:val="00D957EF"/>
    <w:rsid w:val="00D96D86"/>
    <w:rsid w:val="00DA05D8"/>
    <w:rsid w:val="00DB22E2"/>
    <w:rsid w:val="00DB48F2"/>
    <w:rsid w:val="00DC4601"/>
    <w:rsid w:val="00DE39B4"/>
    <w:rsid w:val="00DF64BF"/>
    <w:rsid w:val="00E17361"/>
    <w:rsid w:val="00E7012A"/>
    <w:rsid w:val="00E8508F"/>
    <w:rsid w:val="00E90259"/>
    <w:rsid w:val="00E95688"/>
    <w:rsid w:val="00EF0713"/>
    <w:rsid w:val="00EF3BC1"/>
    <w:rsid w:val="00EF5623"/>
    <w:rsid w:val="00F1261B"/>
    <w:rsid w:val="00F22B3D"/>
    <w:rsid w:val="00F6777D"/>
    <w:rsid w:val="00F72310"/>
    <w:rsid w:val="00F75F04"/>
    <w:rsid w:val="00F94ACB"/>
    <w:rsid w:val="00FA6091"/>
    <w:rsid w:val="00FB1898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BD504E"/>
  <w15:chartTrackingRefBased/>
  <w15:docId w15:val="{DFC95544-F9F0-448F-8885-07B773A7D6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2"/>
    <w:qFormat/>
    <w:rsid w:val="00B2154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B2154E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B2154E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B2154E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B2154E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B2154E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B2154E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B2154E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B2154E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B2154E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2154E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B2154E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B2154E"/>
  </w:style>
  <w:style w:type="paragraph" w:styleId="TOC1">
    <w:name w:val="toc 1"/>
    <w:basedOn w:val="Normal"/>
    <w:next w:val="Normal"/>
    <w:autoRedefine/>
    <w:uiPriority w:val="2"/>
    <w:rsid w:val="00B2154E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B2154E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B2154E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B2154E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B2154E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B2154E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B2154E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B2154E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B2154E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B2154E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B2154E"/>
    <w:pPr>
      <w:numPr>
        <w:numId w:val="10"/>
      </w:numPr>
    </w:pPr>
  </w:style>
  <w:style w:type="paragraph" w:styleId="ListBullet">
    <w:name w:val="List Bullet"/>
    <w:basedOn w:val="BodyText"/>
    <w:uiPriority w:val="1"/>
    <w:rsid w:val="00B2154E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B2154E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B2154E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B2154E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B2154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B2154E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B2154E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B2154E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B2154E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B2154E"/>
    <w:rPr>
      <w:sz w:val="20"/>
      <w:szCs w:val="20"/>
    </w:rPr>
  </w:style>
  <w:style w:type="paragraph" w:customStyle="1" w:styleId="Titlehidden">
    <w:name w:val="Title_hidden"/>
    <w:uiPriority w:val="2"/>
    <w:rsid w:val="00B2154E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B2154E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B2154E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B215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B2154E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B215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B2154E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B2154E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B2154E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B2154E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B2154E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B215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B215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B2154E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B2154E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B2154E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B2154E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B2154E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B2154E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B2154E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B215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B215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B215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B2154E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B2154E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B2154E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B2154E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B2154E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B2154E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B2154E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B2154E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B2154E"/>
    <w:rPr>
      <w:rFonts w:ascii="Times New Roman" w:hAnsi="Times New Roman" w:cs="Times New Roman"/>
      <w:sz w:val="24"/>
    </w:rPr>
  </w:style>
  <w:style w:type="paragraph" w:customStyle="1" w:styleId="TitleBeforeSub">
    <w:name w:val="TitleBeforeSub"/>
    <w:uiPriority w:val="2"/>
    <w:qFormat/>
    <w:rsid w:val="00B2154E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B2154E"/>
    <w:rPr>
      <w:rFonts w:ascii="Times New Roman" w:hAnsi="Times New Roman" w:cs="Times New Roman"/>
      <w:b/>
      <w:bCs/>
      <w:sz w:val="28"/>
      <w:szCs w:val="24"/>
    </w:rPr>
  </w:style>
  <w:style w:type="paragraph" w:customStyle="1" w:styleId="Para">
    <w:name w:val="Para"/>
    <w:uiPriority w:val="99"/>
    <w:rsid w:val="00B2154E"/>
    <w:pPr>
      <w:widowControl w:val="0"/>
      <w:tabs>
        <w:tab w:val="right" w:leader="underscore" w:pos="9000"/>
      </w:tabs>
      <w:suppressAutoHyphens/>
      <w:autoSpaceDE w:val="0"/>
      <w:autoSpaceDN w:val="0"/>
      <w:adjustRightInd w:val="0"/>
      <w:spacing w:after="240" w:line="280" w:lineRule="atLeast"/>
      <w:ind w:firstLine="720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B2154E"/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998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ijohnson\application%20data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7A24C68-CD6E-4E9C-8BBC-7BFF07DEA6A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49AC1F36-4931-4174-B243-FCE1D531515C}"/>
</file>

<file path=customXml/itemProps3.xml><?xml version="1.0" encoding="utf-8"?>
<ds:datastoreItem xmlns:ds="http://schemas.openxmlformats.org/officeDocument/2006/customXml" ds:itemID="{28B06ECC-9B4A-4501-A65B-425A7FA274E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C0A9F45-8293-40A5-A825-61BD1E4710D6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2</TotalTime>
  <Pages>2</Pages>
  <Words>474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3170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SBOTUser</dc:creator>
  <cp:keywords/>
  <cp:lastModifiedBy>Roger Siebert</cp:lastModifiedBy>
  <cp:revision>4</cp:revision>
  <cp:lastPrinted>2011-11-07T20:07:00Z</cp:lastPrinted>
  <dcterms:created xsi:type="dcterms:W3CDTF">2022-09-04T19:54:00Z</dcterms:created>
  <dcterms:modified xsi:type="dcterms:W3CDTF">2022-09-18T15:49:00Z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Roger Siebert</vt:lpwstr>
  </property>
  <property fmtid="{D5CDD505-2E9C-101B-9397-08002B2CF9AE}" pid="3" name="Order">
    <vt:lpwstr>14047000.0000000</vt:lpwstr>
  </property>
  <property fmtid="{D5CDD505-2E9C-101B-9397-08002B2CF9AE}" pid="4" name="display_urn:schemas-microsoft-com:office:office#Author">
    <vt:lpwstr>Roger Siebert</vt:lpwstr>
  </property>
  <property fmtid="{D5CDD505-2E9C-101B-9397-08002B2CF9AE}" pid="5" name="MediaServiceImageTags">
    <vt:lpwstr/>
  </property>
  <property fmtid="{D5CDD505-2E9C-101B-9397-08002B2CF9AE}" pid="6" name="ContentTypeId">
    <vt:lpwstr>0x0101001CF79F0A1E2F634B8036873131B58AFF</vt:lpwstr>
  </property>
</Properties>
</file>