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8DAD57" w14:textId="77777777" w:rsidR="00246D26" w:rsidRDefault="00246D26">
      <w:pPr>
        <w:pStyle w:val="Formhidden"/>
      </w:pPr>
      <w:bookmarkStart w:id="0" w:name="_GoBack"/>
      <w:bookmarkEnd w:id="0"/>
      <w:r>
        <w:t xml:space="preserve">Form </w:t>
      </w:r>
      <w:r w:rsidR="00054648">
        <w:t>11</w:t>
      </w:r>
      <w:r>
        <w:t>-</w:t>
      </w:r>
      <w:r w:rsidR="00054648">
        <w:t>6</w:t>
      </w:r>
    </w:p>
    <w:p w14:paraId="613F97BA" w14:textId="77777777" w:rsidR="00424A60" w:rsidRDefault="00246D26" w:rsidP="00424A60">
      <w:pPr>
        <w:pStyle w:val="Captionhidden"/>
      </w:pPr>
      <w:r>
        <w:t>[Caption. See § 3 of the Introduction in this manual.]</w:t>
      </w:r>
      <w:r w:rsidR="00424A60" w:rsidRPr="00424A60">
        <w:t xml:space="preserve"> </w:t>
      </w:r>
    </w:p>
    <w:p w14:paraId="5FACB274" w14:textId="77777777" w:rsidR="00246D26" w:rsidRDefault="00246D26">
      <w:pPr>
        <w:pStyle w:val="Title"/>
      </w:pPr>
      <w:r>
        <w:t>Order Approving Annual Account of Management Trust</w:t>
      </w:r>
    </w:p>
    <w:p w14:paraId="7F46FDF4" w14:textId="77777777" w:rsidR="00246D26" w:rsidRDefault="00246D26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annual account of [</w:t>
      </w:r>
      <w:r>
        <w:rPr>
          <w:rStyle w:val="Substitute"/>
          <w:w w:val="100"/>
        </w:rPr>
        <w:t>name of trustee</w:t>
      </w:r>
      <w:r>
        <w:rPr>
          <w:w w:val="100"/>
        </w:rPr>
        <w:t>], the trustee for the management trust in the above-entitled and -numbered guardianship proceeding, and after examining the annual account the Court finds that the annual account for the period [</w:t>
      </w:r>
      <w:r>
        <w:rPr>
          <w:rStyle w:val="Substitute"/>
          <w:w w:val="100"/>
        </w:rPr>
        <w:t>date</w:t>
      </w:r>
      <w:r>
        <w:rPr>
          <w:w w:val="100"/>
        </w:rPr>
        <w:t>] to [</w:t>
      </w:r>
      <w:r>
        <w:rPr>
          <w:rStyle w:val="Substitute"/>
          <w:w w:val="100"/>
        </w:rPr>
        <w:t>date</w:t>
      </w:r>
      <w:r>
        <w:rPr>
          <w:w w:val="100"/>
        </w:rPr>
        <w:t xml:space="preserve">] has been filed and exhibited for the time required by law, that this annual account appears to comply with the provisions of the Texas </w:t>
      </w:r>
      <w:r w:rsidR="00054648">
        <w:rPr>
          <w:w w:val="100"/>
        </w:rPr>
        <w:t>Estates</w:t>
      </w:r>
      <w:r>
        <w:rPr>
          <w:w w:val="100"/>
        </w:rPr>
        <w:t xml:space="preserve"> Code, that no objections have been filed, and that this annual account should be approved as filed.</w:t>
      </w:r>
    </w:p>
    <w:p w14:paraId="61897678" w14:textId="77777777" w:rsidR="00246D26" w:rsidRDefault="00246D26">
      <w:pPr>
        <w:pStyle w:val="Para"/>
        <w:rPr>
          <w:w w:val="100"/>
        </w:rPr>
      </w:pPr>
      <w:r>
        <w:rPr>
          <w:w w:val="100"/>
        </w:rPr>
        <w:t>IT IS ORDERED that the annual account of the management trust of [</w:t>
      </w:r>
      <w:r>
        <w:rPr>
          <w:rStyle w:val="Substitute"/>
          <w:w w:val="100"/>
        </w:rPr>
        <w:t>name of beneficiary</w:t>
      </w:r>
      <w:r>
        <w:rPr>
          <w:w w:val="100"/>
        </w:rPr>
        <w:t>], an incapacitated person, is hereby approved.</w:t>
      </w:r>
    </w:p>
    <w:p w14:paraId="7192CB1B" w14:textId="77777777" w:rsidR="00246D26" w:rsidRDefault="00246D26">
      <w:pPr>
        <w:pStyle w:val="Para"/>
        <w:rPr>
          <w:w w:val="100"/>
        </w:rPr>
      </w:pPr>
      <w:r>
        <w:rPr>
          <w:w w:val="100"/>
        </w:rPr>
        <w:t>IT IS FURTHER ORDERED that [</w:t>
      </w:r>
      <w:r>
        <w:rPr>
          <w:rStyle w:val="Substitute"/>
          <w:w w:val="100"/>
        </w:rPr>
        <w:t>name of trustee</w:t>
      </w:r>
      <w:r>
        <w:rPr>
          <w:w w:val="100"/>
        </w:rPr>
        <w:t>], as trustee, file its next annual account of this management trust covering the twelve-month period from [</w:t>
      </w:r>
      <w:r>
        <w:rPr>
          <w:rStyle w:val="Substitute"/>
          <w:w w:val="100"/>
        </w:rPr>
        <w:t>date</w:t>
      </w:r>
      <w:r>
        <w:rPr>
          <w:w w:val="100"/>
        </w:rPr>
        <w:t>] to [</w:t>
      </w:r>
      <w:r>
        <w:rPr>
          <w:rStyle w:val="Substitute"/>
          <w:w w:val="100"/>
        </w:rPr>
        <w:t>date</w:t>
      </w:r>
      <w:r>
        <w:rPr>
          <w:w w:val="100"/>
        </w:rPr>
        <w:t>] no later than [</w:t>
      </w:r>
      <w:r>
        <w:rPr>
          <w:rStyle w:val="Substitute"/>
          <w:w w:val="100"/>
        </w:rPr>
        <w:t>date</w:t>
      </w:r>
      <w:r>
        <w:rPr>
          <w:w w:val="100"/>
        </w:rPr>
        <w:t>].</w:t>
      </w:r>
    </w:p>
    <w:p w14:paraId="2786D222" w14:textId="77777777" w:rsidR="00D545BE" w:rsidRDefault="00D545BE" w:rsidP="00DE68C3">
      <w:pPr>
        <w:pStyle w:val="SignBlockFlush"/>
        <w:keepNext w:val="0"/>
        <w:widowControl/>
        <w:tabs>
          <w:tab w:val="clear" w:pos="4320"/>
        </w:tabs>
        <w:suppressAutoHyphens/>
        <w:spacing w:before="480" w:after="240" w:line="240" w:lineRule="auto"/>
        <w:ind w:right="0"/>
      </w:pPr>
      <w:r>
        <w:t>SIGNED on _________________________.</w:t>
      </w:r>
    </w:p>
    <w:p w14:paraId="7A38179F" w14:textId="77777777" w:rsidR="00246D26" w:rsidRDefault="00246D26" w:rsidP="00DE68C3">
      <w:pPr>
        <w:pStyle w:val="SignBlock"/>
        <w:widowControl/>
        <w:suppressAutoHyphens/>
        <w:spacing w:before="480" w:line="240" w:lineRule="auto"/>
      </w:pPr>
      <w:r>
        <w:tab/>
      </w:r>
    </w:p>
    <w:p w14:paraId="54EF3495" w14:textId="77777777" w:rsidR="00246D26" w:rsidRDefault="00246D26">
      <w:pPr>
        <w:pStyle w:val="SignItemLast"/>
      </w:pPr>
      <w:r>
        <w:t>JUDGE PRESIDING</w:t>
      </w:r>
    </w:p>
    <w:p w14:paraId="77C121DA" w14:textId="77777777" w:rsidR="00E71792" w:rsidRDefault="00E71792" w:rsidP="00DE68C3">
      <w:pPr>
        <w:pStyle w:val="SignItemLast"/>
        <w:widowControl/>
        <w:suppressAutoHyphens/>
        <w:spacing w:before="480"/>
      </w:pPr>
      <w:r>
        <w:t>APPROVED AS TO FORM:</w:t>
      </w:r>
    </w:p>
    <w:p w14:paraId="473C8D59" w14:textId="77777777" w:rsidR="00E71792" w:rsidRDefault="00E71792" w:rsidP="00DE68C3">
      <w:pPr>
        <w:pStyle w:val="SignBlock"/>
        <w:widowControl/>
        <w:suppressAutoHyphens/>
        <w:spacing w:before="480"/>
      </w:pPr>
      <w:r>
        <w:tab/>
      </w:r>
    </w:p>
    <w:p w14:paraId="7907718F" w14:textId="77777777" w:rsidR="00E71792" w:rsidRDefault="00E71792" w:rsidP="00E71792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2D9C802C" w14:textId="77777777" w:rsidR="00E71792" w:rsidRDefault="00E71792" w:rsidP="00E71792">
      <w:pPr>
        <w:pStyle w:val="SignItem"/>
      </w:pPr>
      <w:r>
        <w:t>Attorney for Trustee</w:t>
      </w:r>
    </w:p>
    <w:p w14:paraId="67EDF053" w14:textId="77777777" w:rsidR="00E71792" w:rsidRDefault="00E71792" w:rsidP="00E71792">
      <w:pPr>
        <w:pStyle w:val="SignItem"/>
      </w:pPr>
      <w:r>
        <w:t>State Bar No.:</w:t>
      </w:r>
    </w:p>
    <w:p w14:paraId="2E297FEA" w14:textId="77777777" w:rsidR="00E71792" w:rsidRDefault="00E71792" w:rsidP="00E71792">
      <w:pPr>
        <w:pStyle w:val="SignItem"/>
      </w:pPr>
      <w:r>
        <w:t>[</w:t>
      </w:r>
      <w:r w:rsidRPr="00D30D0C"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14:paraId="091CECBB" w14:textId="77777777" w:rsidR="00E71792" w:rsidRDefault="00E71792" w:rsidP="00E71792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35B288AB" w14:textId="77777777" w:rsidR="00E71792" w:rsidRDefault="00E71792" w:rsidP="00E71792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1D31CD95" w14:textId="77777777" w:rsidR="00E71792" w:rsidRDefault="00E71792" w:rsidP="00E71792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14:paraId="1AA88F38" w14:textId="77777777" w:rsidR="00E71792" w:rsidRDefault="00E71792" w:rsidP="00E71792">
      <w:pPr>
        <w:pStyle w:val="UserInstructioncenterhidden"/>
      </w:pPr>
      <w:r>
        <w:t>Attach exhibit(s).</w:t>
      </w:r>
    </w:p>
    <w:p w14:paraId="4F8B12C3" w14:textId="77777777" w:rsidR="00AB2829" w:rsidRDefault="00AB2829" w:rsidP="00937698"/>
    <w:sectPr w:rsidR="00AB2829" w:rsidSect="00246D26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AD73B7" w14:textId="77777777" w:rsidR="00BE0A64" w:rsidRDefault="00BE0A64">
      <w:r>
        <w:separator/>
      </w:r>
    </w:p>
  </w:endnote>
  <w:endnote w:type="continuationSeparator" w:id="0">
    <w:p w14:paraId="16BC9C6D" w14:textId="77777777" w:rsidR="00BE0A64" w:rsidRDefault="00BE0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60555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41DDC1" w14:textId="77777777" w:rsidR="00BE0A64" w:rsidRDefault="00BE0A64">
      <w:r>
        <w:separator/>
      </w:r>
    </w:p>
  </w:footnote>
  <w:footnote w:type="continuationSeparator" w:id="0">
    <w:p w14:paraId="7D1C458F" w14:textId="77777777" w:rsidR="00BE0A64" w:rsidRDefault="00BE0A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F7F79C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42285DBC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3"/>
  </w:num>
  <w:num w:numId="10">
    <w:abstractNumId w:val="15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1"/>
  </w:num>
  <w:num w:numId="22">
    <w:abstractNumId w:val="12"/>
  </w:num>
  <w:num w:numId="23">
    <w:abstractNumId w:val="14"/>
  </w:num>
  <w:num w:numId="24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11-6.docx"/>
    <w:docVar w:name="TBBStampDate" w:val="09-18-2022"/>
    <w:docVar w:name="TBBVer" w:val=".docx"/>
    <w:docVar w:name="TBBYear" w:val="2022"/>
  </w:docVars>
  <w:rsids>
    <w:rsidRoot w:val="00F27046"/>
    <w:rsid w:val="00006704"/>
    <w:rsid w:val="00025540"/>
    <w:rsid w:val="00035105"/>
    <w:rsid w:val="00054648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3AE"/>
    <w:rsid w:val="001357DF"/>
    <w:rsid w:val="001535A9"/>
    <w:rsid w:val="00167635"/>
    <w:rsid w:val="001B4977"/>
    <w:rsid w:val="001B7BFB"/>
    <w:rsid w:val="001C7034"/>
    <w:rsid w:val="001D113B"/>
    <w:rsid w:val="001E35E2"/>
    <w:rsid w:val="00212AD4"/>
    <w:rsid w:val="00220537"/>
    <w:rsid w:val="00221D27"/>
    <w:rsid w:val="00235DE0"/>
    <w:rsid w:val="00246D26"/>
    <w:rsid w:val="00252112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20622"/>
    <w:rsid w:val="00382C39"/>
    <w:rsid w:val="00385003"/>
    <w:rsid w:val="003864FA"/>
    <w:rsid w:val="00386B7C"/>
    <w:rsid w:val="0039278E"/>
    <w:rsid w:val="00397006"/>
    <w:rsid w:val="00397661"/>
    <w:rsid w:val="003A163B"/>
    <w:rsid w:val="003C0B1C"/>
    <w:rsid w:val="003D7347"/>
    <w:rsid w:val="003E1B11"/>
    <w:rsid w:val="00401748"/>
    <w:rsid w:val="00417CAA"/>
    <w:rsid w:val="004217A3"/>
    <w:rsid w:val="00424A60"/>
    <w:rsid w:val="0046632A"/>
    <w:rsid w:val="00474FF4"/>
    <w:rsid w:val="004874A4"/>
    <w:rsid w:val="004A1988"/>
    <w:rsid w:val="004A753D"/>
    <w:rsid w:val="004C7340"/>
    <w:rsid w:val="004D7E2D"/>
    <w:rsid w:val="004E343B"/>
    <w:rsid w:val="004F6E30"/>
    <w:rsid w:val="005038A4"/>
    <w:rsid w:val="005140F1"/>
    <w:rsid w:val="0054029D"/>
    <w:rsid w:val="00546B3A"/>
    <w:rsid w:val="00551332"/>
    <w:rsid w:val="00562AB8"/>
    <w:rsid w:val="0056511D"/>
    <w:rsid w:val="00570333"/>
    <w:rsid w:val="00574113"/>
    <w:rsid w:val="00582F0A"/>
    <w:rsid w:val="005842A3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2CA"/>
    <w:rsid w:val="00630A0B"/>
    <w:rsid w:val="006546C9"/>
    <w:rsid w:val="00662FDF"/>
    <w:rsid w:val="00676127"/>
    <w:rsid w:val="00680E59"/>
    <w:rsid w:val="006959A6"/>
    <w:rsid w:val="006A73CE"/>
    <w:rsid w:val="006C0869"/>
    <w:rsid w:val="006C1BBF"/>
    <w:rsid w:val="006C2810"/>
    <w:rsid w:val="006D14DF"/>
    <w:rsid w:val="006E6019"/>
    <w:rsid w:val="0070594F"/>
    <w:rsid w:val="00746473"/>
    <w:rsid w:val="007464A9"/>
    <w:rsid w:val="0075309E"/>
    <w:rsid w:val="00763BF6"/>
    <w:rsid w:val="00767ED8"/>
    <w:rsid w:val="00774786"/>
    <w:rsid w:val="00795CB0"/>
    <w:rsid w:val="007A39D0"/>
    <w:rsid w:val="007B1C5D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568FC"/>
    <w:rsid w:val="008575EE"/>
    <w:rsid w:val="00877F53"/>
    <w:rsid w:val="008B3F1F"/>
    <w:rsid w:val="008D3F7D"/>
    <w:rsid w:val="008D602D"/>
    <w:rsid w:val="008F41A5"/>
    <w:rsid w:val="00903348"/>
    <w:rsid w:val="00937698"/>
    <w:rsid w:val="00942E33"/>
    <w:rsid w:val="009518AF"/>
    <w:rsid w:val="009644CC"/>
    <w:rsid w:val="00965544"/>
    <w:rsid w:val="00965A52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A74A2"/>
    <w:rsid w:val="00AB2829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A1485"/>
    <w:rsid w:val="00BE0A64"/>
    <w:rsid w:val="00BE2E17"/>
    <w:rsid w:val="00C04F3D"/>
    <w:rsid w:val="00C1069F"/>
    <w:rsid w:val="00C16AEA"/>
    <w:rsid w:val="00C445FE"/>
    <w:rsid w:val="00C53FF7"/>
    <w:rsid w:val="00CA26F0"/>
    <w:rsid w:val="00CA5BD5"/>
    <w:rsid w:val="00CB155D"/>
    <w:rsid w:val="00CB20CC"/>
    <w:rsid w:val="00CC5C2E"/>
    <w:rsid w:val="00CD150A"/>
    <w:rsid w:val="00CF7073"/>
    <w:rsid w:val="00D10783"/>
    <w:rsid w:val="00D25F76"/>
    <w:rsid w:val="00D2766B"/>
    <w:rsid w:val="00D35A20"/>
    <w:rsid w:val="00D47494"/>
    <w:rsid w:val="00D545BE"/>
    <w:rsid w:val="00D562D6"/>
    <w:rsid w:val="00D93A2E"/>
    <w:rsid w:val="00D94635"/>
    <w:rsid w:val="00D957EF"/>
    <w:rsid w:val="00D95C71"/>
    <w:rsid w:val="00D96D86"/>
    <w:rsid w:val="00DA05D8"/>
    <w:rsid w:val="00DB22E2"/>
    <w:rsid w:val="00DB48F2"/>
    <w:rsid w:val="00DC4601"/>
    <w:rsid w:val="00DE68C3"/>
    <w:rsid w:val="00DF64BF"/>
    <w:rsid w:val="00E17361"/>
    <w:rsid w:val="00E35249"/>
    <w:rsid w:val="00E7012A"/>
    <w:rsid w:val="00E71792"/>
    <w:rsid w:val="00E75525"/>
    <w:rsid w:val="00E8508F"/>
    <w:rsid w:val="00E90259"/>
    <w:rsid w:val="00E95688"/>
    <w:rsid w:val="00EF0713"/>
    <w:rsid w:val="00EF3BC1"/>
    <w:rsid w:val="00F1261B"/>
    <w:rsid w:val="00F22B3D"/>
    <w:rsid w:val="00F27046"/>
    <w:rsid w:val="00F6777D"/>
    <w:rsid w:val="00F72310"/>
    <w:rsid w:val="00F75F04"/>
    <w:rsid w:val="00F94ACB"/>
    <w:rsid w:val="00FB2277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14F3A2"/>
  <w15:chartTrackingRefBased/>
  <w15:docId w15:val="{7554B0EB-9563-43AB-83C3-7B95D33E1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246D26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246D26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246D26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246D26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246D26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246D26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246D26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246D26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246D26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246D26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46D26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246D26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246D26"/>
  </w:style>
  <w:style w:type="paragraph" w:styleId="TOC1">
    <w:name w:val="toc 1"/>
    <w:basedOn w:val="Normal"/>
    <w:next w:val="Normal"/>
    <w:autoRedefine/>
    <w:uiPriority w:val="2"/>
    <w:rsid w:val="00246D26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246D26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246D26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246D26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246D26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246D26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246D26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246D26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246D26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246D26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246D26"/>
    <w:pPr>
      <w:numPr>
        <w:numId w:val="10"/>
      </w:numPr>
    </w:pPr>
  </w:style>
  <w:style w:type="paragraph" w:styleId="ListBullet">
    <w:name w:val="List Bullet"/>
    <w:basedOn w:val="BodyText"/>
    <w:uiPriority w:val="1"/>
    <w:rsid w:val="00246D26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246D26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246D26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246D26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246D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246D26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246D26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246D26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246D26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246D26"/>
    <w:rPr>
      <w:sz w:val="20"/>
      <w:szCs w:val="20"/>
    </w:rPr>
  </w:style>
  <w:style w:type="paragraph" w:customStyle="1" w:styleId="Titlehidden">
    <w:name w:val="Title_hidden"/>
    <w:uiPriority w:val="2"/>
    <w:rsid w:val="00246D26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246D26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246D26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246D26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246D26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246D2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246D26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246D26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246D26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246D26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246D26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246D2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246D2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246D26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246D2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246D26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246D26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246D26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246D26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246D26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246D2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246D2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246D2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246D26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246D26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246D26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246D2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246D26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246D26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246D26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246D26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246D26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246D26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246D26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246D26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246D26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6AD2D6A-6235-4EC0-8031-8EB528C954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042218-434C-4DDA-A57A-B6EA75915511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CAEE81C7-7EE8-4217-B495-9B53E4D7DBCA}"/>
</file>

<file path=customXml/itemProps4.xml><?xml version="1.0" encoding="utf-8"?>
<ds:datastoreItem xmlns:ds="http://schemas.openxmlformats.org/officeDocument/2006/customXml" ds:itemID="{130ECE8C-5C7F-4E3C-81E3-C043B746C743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2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Roger Siebert</cp:lastModifiedBy>
  <cp:revision>5</cp:revision>
  <cp:lastPrinted>2011-11-07T14:29:00Z</cp:lastPrinted>
  <dcterms:created xsi:type="dcterms:W3CDTF">2022-09-04T19:51:00Z</dcterms:created>
  <dcterms:modified xsi:type="dcterms:W3CDTF">2022-09-18T15:45:00Z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14010000.0000000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MediaServiceImageTags">
    <vt:lpwstr/>
  </property>
  <property fmtid="{D5CDD505-2E9C-101B-9397-08002B2CF9AE}" pid="6" name="ContentTypeId">
    <vt:lpwstr>0x0101001CF79F0A1E2F634B8036873131B58AFF</vt:lpwstr>
  </property>
</Properties>
</file>