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1FD36" w14:textId="77777777" w:rsidR="009A5CF1" w:rsidRDefault="009A5CF1">
      <w:pPr>
        <w:pStyle w:val="Formhidden"/>
      </w:pPr>
      <w:r>
        <w:t>Form 34-23</w:t>
      </w:r>
    </w:p>
    <w:p w14:paraId="2FA1FD37" w14:textId="77777777" w:rsidR="00532BDC" w:rsidRPr="004F073E" w:rsidRDefault="00532BDC" w:rsidP="004F073E">
      <w:pPr>
        <w:pStyle w:val="notice"/>
      </w:pPr>
      <w:r w:rsidRPr="00003801">
        <w:t>NOTICE: THIS DOCUMENT</w:t>
      </w:r>
      <w:r w:rsidRPr="00003801">
        <w:br/>
        <w:t>CONTAINS SENSITIVE DATA</w:t>
      </w:r>
    </w:p>
    <w:p w14:paraId="2FA1FD38" w14:textId="77777777" w:rsidR="009A5CF1" w:rsidRDefault="009A5CF1">
      <w:pPr>
        <w:pStyle w:val="Formhidden"/>
      </w:pPr>
    </w:p>
    <w:p w14:paraId="2FA1FD39" w14:textId="77777777" w:rsidR="009A5CF1" w:rsidRDefault="009A5CF1" w:rsidP="00532BDC">
      <w:pPr>
        <w:pStyle w:val="UserInstructioncenterhidden"/>
        <w:ind w:left="1800" w:right="1800"/>
      </w:pPr>
      <w:r>
        <w:t>See § 6 of the Introduction in volume 1 of this manual concerning protection of sensitive data in filed documents.</w:t>
      </w:r>
    </w:p>
    <w:p w14:paraId="2FA1FD3A" w14:textId="77777777" w:rsidR="009A5CF1" w:rsidRDefault="009A5CF1">
      <w:pPr>
        <w:pStyle w:val="Captionhidden"/>
      </w:pPr>
      <w:r>
        <w:t xml:space="preserve"> [Caption. See § 3 of the Introduction in volume 1 of this manual.]</w:t>
      </w:r>
    </w:p>
    <w:p w14:paraId="2FA1FD3B" w14:textId="77777777" w:rsidR="009A5CF1" w:rsidRDefault="009A5CF1">
      <w:pPr>
        <w:pStyle w:val="Title"/>
      </w:pPr>
      <w:r>
        <w:t>Motion for Forfeiture of Security for Failure to Comply with Order Granting Possession of and Access to [a] Child[ren]</w:t>
      </w:r>
    </w:p>
    <w:p w14:paraId="2FA1FD3C" w14:textId="77777777" w:rsidR="009A5CF1" w:rsidRDefault="009A5CF1">
      <w:pPr>
        <w:pStyle w:val="Para"/>
        <w:rPr>
          <w:w w:val="100"/>
        </w:rPr>
      </w:pPr>
      <w:r>
        <w:rPr>
          <w:w w:val="100"/>
        </w:rPr>
        <w:t>This Motion for Forfeiture of Security for Failure to Comply with Order Granting Possession of and Access to [a] Child[ren] is brought by [</w:t>
      </w:r>
      <w:r>
        <w:rPr>
          <w:rStyle w:val="Substitute"/>
          <w:w w:val="100"/>
        </w:rPr>
        <w:t>name of movant</w:t>
      </w:r>
      <w:r>
        <w:rPr>
          <w:w w:val="100"/>
        </w:rPr>
        <w:t>], Movant, [</w:t>
      </w:r>
      <w:r>
        <w:rPr>
          <w:rStyle w:val="Substitute"/>
          <w:w w:val="100"/>
        </w:rPr>
        <w:t>relationship or capacity</w:t>
      </w:r>
      <w:r>
        <w:rPr>
          <w:w w:val="100"/>
        </w:rPr>
        <w:t>]. [The last three numbers of Movant’s driver’s license number are [</w:t>
      </w:r>
      <w:r>
        <w:rPr>
          <w:rStyle w:val="Substitute"/>
          <w:w w:val="100"/>
        </w:rPr>
        <w:t>numbers</w:t>
      </w:r>
      <w:r>
        <w:rPr>
          <w:w w:val="100"/>
        </w:rPr>
        <w:t>]./Movant has not been issued a driver’s license.] [The last three numbers of Movant’s Social Security number are [</w:t>
      </w:r>
      <w:r>
        <w:rPr>
          <w:rStyle w:val="Substitute"/>
          <w:w w:val="100"/>
        </w:rPr>
        <w:t>numbers</w:t>
      </w:r>
      <w:r>
        <w:rPr>
          <w:w w:val="100"/>
        </w:rPr>
        <w:t>]./Movant has not been issued a Social Security number.]</w:t>
      </w:r>
    </w:p>
    <w:p w14:paraId="2FA1FD3D" w14:textId="77777777" w:rsidR="009A5CF1" w:rsidRDefault="009A5CF1">
      <w:pPr>
        <w:pStyle w:val="StepNumber1st"/>
        <w:rPr>
          <w:w w:val="100"/>
        </w:rPr>
      </w:pPr>
      <w:r>
        <w:rPr>
          <w:w w:val="100"/>
        </w:rPr>
        <w:t>1.</w:t>
      </w:r>
      <w:r>
        <w:rPr>
          <w:w w:val="100"/>
        </w:rPr>
        <w:tab/>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4D2BC0E4" w14:textId="059D9D3E" w:rsidR="00B657CE" w:rsidRDefault="00B657CE">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2FA1FD3E" w14:textId="77777777" w:rsidR="009A5CF1" w:rsidRDefault="009A5CF1" w:rsidP="009A5CF1">
      <w:pPr>
        <w:pStyle w:val="UserInstructioncenterhidden"/>
      </w:pPr>
      <w:r>
        <w:t>Include 2. if applicable.</w:t>
      </w:r>
    </w:p>
    <w:p w14:paraId="2FA1FD3F" w14:textId="77777777" w:rsidR="009A5CF1" w:rsidRDefault="009A5CF1">
      <w:pPr>
        <w:pStyle w:val="StepNumber"/>
        <w:rPr>
          <w:w w:val="100"/>
        </w:rPr>
      </w:pPr>
      <w:r>
        <w:rPr>
          <w:w w:val="100"/>
        </w:rPr>
        <w:t>2.</w:t>
      </w:r>
      <w:r>
        <w:rPr>
          <w:w w:val="100"/>
        </w:rPr>
        <w:tab/>
        <w:t>Movant objects to the assignment of this matter to an associate judge for a trial on the merits or presiding at a jury trial.</w:t>
      </w:r>
    </w:p>
    <w:p w14:paraId="2FA1FD40" w14:textId="77777777" w:rsidR="009A5CF1" w:rsidRDefault="009A5CF1">
      <w:pPr>
        <w:pStyle w:val="StepNumber"/>
        <w:rPr>
          <w:w w:val="100"/>
        </w:rPr>
      </w:pPr>
      <w:r>
        <w:rPr>
          <w:w w:val="100"/>
        </w:rPr>
        <w:t>3.</w:t>
      </w:r>
      <w:r>
        <w:rPr>
          <w:w w:val="100"/>
        </w:rPr>
        <w:tab/>
        <w:t>The child[ren] the subject of this suit [is/are]:</w:t>
      </w:r>
    </w:p>
    <w:p w14:paraId="2FA1FD41" w14:textId="77777777" w:rsidR="009A5CF1" w:rsidRDefault="009A5CF1" w:rsidP="007A12B2">
      <w:pPr>
        <w:pStyle w:val="ParaFlushLeft"/>
        <w:ind w:left="720"/>
      </w:pPr>
      <w:r>
        <w:t>Name:</w:t>
      </w:r>
    </w:p>
    <w:p w14:paraId="2FA1FD42" w14:textId="77777777" w:rsidR="009A5CF1" w:rsidRDefault="009A5CF1" w:rsidP="007A12B2">
      <w:pPr>
        <w:pStyle w:val="ParaFlushLeft"/>
        <w:ind w:left="720"/>
      </w:pPr>
      <w:r>
        <w:t>Sex:</w:t>
      </w:r>
    </w:p>
    <w:p w14:paraId="2FA1FD43" w14:textId="77777777" w:rsidR="009A5CF1" w:rsidRDefault="009A5CF1" w:rsidP="007A12B2">
      <w:pPr>
        <w:pStyle w:val="ParaFlushLeft"/>
        <w:ind w:left="720"/>
      </w:pPr>
      <w:r>
        <w:t>Birth date:</w:t>
      </w:r>
    </w:p>
    <w:p w14:paraId="2FA1FD44" w14:textId="77777777" w:rsidR="009A5CF1" w:rsidRDefault="009A5CF1" w:rsidP="009A5CF1">
      <w:pPr>
        <w:pStyle w:val="UserInstructioncenterhidden"/>
      </w:pPr>
      <w:r>
        <w:lastRenderedPageBreak/>
        <w:t>Repeat above information for each additional child.</w:t>
      </w:r>
    </w:p>
    <w:p w14:paraId="2FA1FD45" w14:textId="77777777" w:rsidR="009A5CF1" w:rsidRDefault="009A5CF1">
      <w:pPr>
        <w:pStyle w:val="StepNumber"/>
        <w:rPr>
          <w:w w:val="100"/>
        </w:rPr>
      </w:pPr>
      <w:r>
        <w:rPr>
          <w:w w:val="100"/>
        </w:rPr>
        <w:t>4.</w:t>
      </w:r>
      <w:r>
        <w:rPr>
          <w:w w:val="100"/>
        </w:rPr>
        <w:tab/>
        <w:t>This Court has continuing, exclusive jurisdiction of this case as a result of prior proceedings.</w:t>
      </w:r>
    </w:p>
    <w:p w14:paraId="2FA1FD46" w14:textId="77777777" w:rsidR="009A5CF1" w:rsidRDefault="009A5CF1" w:rsidP="009A5CF1">
      <w:pPr>
        <w:pStyle w:val="UserInstructioncenterhidden"/>
      </w:pPr>
      <w:r>
        <w:t>Or</w:t>
      </w:r>
    </w:p>
    <w:p w14:paraId="2FA1FD47" w14:textId="77777777" w:rsidR="009A5CF1" w:rsidRDefault="009A5CF1">
      <w:pPr>
        <w:pStyle w:val="Alternate"/>
        <w:rPr>
          <w:w w:val="100"/>
        </w:rPr>
      </w:pPr>
      <w:r>
        <w:rPr>
          <w:w w:val="100"/>
        </w:rPr>
        <w:t>4.</w:t>
      </w:r>
      <w:r>
        <w:rPr>
          <w:w w:val="100"/>
        </w:rPr>
        <w:tab/>
        <w:t>A motion to transfer under chapter 155 of the Texas Family Code has been filed with the Court simultaneously with this motion.</w:t>
      </w:r>
    </w:p>
    <w:p w14:paraId="2FA1FD48" w14:textId="77777777" w:rsidR="009A5CF1" w:rsidRDefault="009A5CF1">
      <w:pPr>
        <w:pStyle w:val="StepNumber"/>
        <w:rPr>
          <w:w w:val="100"/>
        </w:rPr>
      </w:pPr>
      <w:r>
        <w:rPr>
          <w:w w:val="100"/>
        </w:rPr>
        <w:t>5.</w:t>
      </w:r>
      <w:r>
        <w:rPr>
          <w:w w:val="100"/>
        </w:rPr>
        <w:tab/>
        <w:t>The parties entitled to notice are as follows:</w:t>
      </w:r>
    </w:p>
    <w:p w14:paraId="2FA1FD49" w14:textId="1129FC86" w:rsidR="009A5CF1" w:rsidRDefault="009A5CF1">
      <w:pPr>
        <w:pStyle w:val="StepalphaDotHang1st"/>
        <w:rPr>
          <w:w w:val="100"/>
        </w:rPr>
      </w:pPr>
      <w:r>
        <w:rPr>
          <w:w w:val="100"/>
        </w:rPr>
        <w:t>a.</w:t>
      </w:r>
      <w:r>
        <w:rPr>
          <w:w w:val="100"/>
        </w:rPr>
        <w:tab/>
        <w:t>Respondent, [</w:t>
      </w:r>
      <w:r>
        <w:rPr>
          <w:rStyle w:val="Substitute"/>
          <w:w w:val="100"/>
        </w:rPr>
        <w:t>name of respondent</w:t>
      </w:r>
      <w:r>
        <w:rPr>
          <w:w w:val="100"/>
        </w:rPr>
        <w:t>], who is [</w:t>
      </w:r>
      <w:r>
        <w:rPr>
          <w:rStyle w:val="Substitute"/>
          <w:w w:val="100"/>
        </w:rPr>
        <w:t>relationship or capacity</w:t>
      </w:r>
      <w:r>
        <w:rPr>
          <w:w w:val="100"/>
        </w:rPr>
        <w:t>].</w:t>
      </w:r>
      <w:r w:rsidR="00F70C1B">
        <w:rPr>
          <w:w w:val="100"/>
        </w:rPr>
        <w:t xml:space="preserve"> </w:t>
      </w:r>
      <w:r w:rsidR="00F70C1B" w:rsidRPr="00F70C1B">
        <w:rPr>
          <w:w w:val="100"/>
        </w:rPr>
        <w:t>[Process should be served [</w:t>
      </w:r>
      <w:r w:rsidR="00F70C1B" w:rsidRPr="00F70C1B">
        <w:rPr>
          <w:rFonts w:ascii="Arial" w:hAnsi="Arial" w:cs="Arial"/>
          <w:b/>
          <w:bCs/>
          <w:w w:val="100"/>
          <w:sz w:val="20"/>
          <w:szCs w:val="20"/>
        </w:rPr>
        <w:t>include if applicable:</w:t>
      </w:r>
      <w:r w:rsidR="00F70C1B" w:rsidRPr="00F70C1B">
        <w:rPr>
          <w:w w:val="100"/>
        </w:rPr>
        <w:t xml:space="preserve"> at [</w:t>
      </w:r>
      <w:r w:rsidR="00F70C1B" w:rsidRPr="00F70C1B">
        <w:rPr>
          <w:rFonts w:ascii="Arial" w:hAnsi="Arial" w:cs="Arial"/>
          <w:b/>
          <w:bCs/>
          <w:w w:val="100"/>
          <w:sz w:val="20"/>
          <w:szCs w:val="20"/>
        </w:rPr>
        <w:t>address, city, state, zip code</w:t>
      </w:r>
      <w:r w:rsidR="00F70C1B" w:rsidRPr="00F70C1B">
        <w:rPr>
          <w:w w:val="100"/>
        </w:rPr>
        <w:t>]]./No service is necessary at this time.]</w:t>
      </w:r>
    </w:p>
    <w:p w14:paraId="2FA1FD4D" w14:textId="2A63AF07" w:rsidR="009A5CF1" w:rsidRDefault="009A5CF1" w:rsidP="009A5CF1">
      <w:pPr>
        <w:pStyle w:val="UserInstructioncenterhidden"/>
      </w:pPr>
      <w:r>
        <w:t xml:space="preserve">Include </w:t>
      </w:r>
      <w:r w:rsidR="00F70C1B">
        <w:t>b.</w:t>
      </w:r>
      <w:r>
        <w:t xml:space="preserve"> if applicable.</w:t>
      </w:r>
    </w:p>
    <w:p w14:paraId="2FA1FD4E" w14:textId="3565D389" w:rsidR="009A5CF1" w:rsidRDefault="009A5CF1">
      <w:pPr>
        <w:pStyle w:val="StepalphaDotHang"/>
        <w:rPr>
          <w:w w:val="100"/>
        </w:rPr>
      </w:pPr>
      <w:r>
        <w:rPr>
          <w:w w:val="100"/>
        </w:rPr>
        <w:t>b.</w:t>
      </w:r>
      <w:r>
        <w:rPr>
          <w:w w:val="100"/>
        </w:rPr>
        <w:tab/>
        <w:t>[</w:t>
      </w:r>
      <w:r>
        <w:rPr>
          <w:rStyle w:val="Substitute"/>
          <w:w w:val="100"/>
        </w:rPr>
        <w:t>Name</w:t>
      </w:r>
      <w:r>
        <w:rPr>
          <w:w w:val="100"/>
        </w:rPr>
        <w:t>], who is [the person entitled to receive payments on behalf of the child[ren]/[</w:t>
      </w:r>
      <w:r>
        <w:rPr>
          <w:rStyle w:val="Substitute"/>
          <w:w w:val="100"/>
        </w:rPr>
        <w:t>specify interest in the litigation</w:t>
      </w:r>
      <w:r>
        <w:rPr>
          <w:w w:val="100"/>
        </w:rPr>
        <w:t>]] in the order sought to be enforced.</w:t>
      </w:r>
      <w:r w:rsidR="008D5C99">
        <w:rPr>
          <w:w w:val="100"/>
        </w:rPr>
        <w:t xml:space="preserve"> </w:t>
      </w:r>
      <w:r w:rsidR="008D5C99" w:rsidRPr="008D5C99">
        <w:rPr>
          <w:w w:val="100"/>
        </w:rPr>
        <w:t>[Process should be served [</w:t>
      </w:r>
      <w:r w:rsidR="008D5C99" w:rsidRPr="008D5C99">
        <w:rPr>
          <w:rFonts w:ascii="Arial" w:hAnsi="Arial" w:cs="Arial"/>
          <w:b/>
          <w:bCs/>
          <w:w w:val="100"/>
          <w:sz w:val="20"/>
          <w:szCs w:val="20"/>
        </w:rPr>
        <w:t>include if applicable:</w:t>
      </w:r>
      <w:r w:rsidR="008D5C99" w:rsidRPr="008D5C99">
        <w:rPr>
          <w:w w:val="100"/>
        </w:rPr>
        <w:t xml:space="preserve"> at [</w:t>
      </w:r>
      <w:r w:rsidR="008D5C99" w:rsidRPr="008D5C99">
        <w:rPr>
          <w:rFonts w:ascii="Arial" w:hAnsi="Arial" w:cs="Arial"/>
          <w:b/>
          <w:bCs/>
          <w:w w:val="100"/>
          <w:sz w:val="20"/>
          <w:szCs w:val="20"/>
        </w:rPr>
        <w:t>address, city, state, zip code</w:t>
      </w:r>
      <w:r w:rsidR="008D5C99" w:rsidRPr="008D5C99">
        <w:rPr>
          <w:w w:val="100"/>
        </w:rPr>
        <w:t>]]./No service is necessary at this time.]</w:t>
      </w:r>
    </w:p>
    <w:p w14:paraId="2FA1FD50" w14:textId="77777777" w:rsidR="009A5CF1" w:rsidRDefault="009A5CF1">
      <w:pPr>
        <w:pStyle w:val="StepNumber"/>
        <w:rPr>
          <w:w w:val="100"/>
        </w:rPr>
      </w:pPr>
      <w:r>
        <w:rPr>
          <w:w w:val="100"/>
        </w:rPr>
        <w:t>6.</w:t>
      </w:r>
      <w:r>
        <w:rPr>
          <w:w w:val="100"/>
        </w:rPr>
        <w:tab/>
        <w:t>On [</w:t>
      </w:r>
      <w:r>
        <w:rPr>
          <w:rStyle w:val="Substitute"/>
          <w:w w:val="100"/>
        </w:rPr>
        <w:t>date</w:t>
      </w:r>
      <w:r>
        <w:rPr>
          <w:w w:val="100"/>
        </w:rPr>
        <w:t>] [</w:t>
      </w:r>
      <w:r>
        <w:rPr>
          <w:rStyle w:val="Substitute"/>
          <w:w w:val="100"/>
        </w:rPr>
        <w:t xml:space="preserve">include if applicable: </w:t>
      </w:r>
      <w:r>
        <w:rPr>
          <w:w w:val="100"/>
        </w:rPr>
        <w:t>, 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xml:space="preserve">] County,] [this/the] Court signed an order that appears in the minutes of [this/the] Court </w:t>
      </w:r>
      <w:r w:rsidR="00774940">
        <w:rPr>
          <w:w w:val="100"/>
        </w:rPr>
        <w:t>[</w:t>
      </w:r>
      <w:r>
        <w:rPr>
          <w:w w:val="100"/>
        </w:rPr>
        <w:t>and states in relevant part</w:t>
      </w:r>
      <w:r w:rsidR="00894AFE">
        <w:rPr>
          <w:w w:val="100"/>
        </w:rPr>
        <w:t xml:space="preserve"> as follows: [</w:t>
      </w:r>
      <w:r w:rsidR="00894AFE" w:rsidRPr="00894AFE">
        <w:rPr>
          <w:rFonts w:ascii="Arial" w:hAnsi="Arial" w:cs="Arial"/>
          <w:b/>
          <w:w w:val="100"/>
          <w:sz w:val="20"/>
        </w:rPr>
        <w:t>quote portions of order</w:t>
      </w:r>
      <w:r w:rsidR="00894AFE">
        <w:rPr>
          <w:w w:val="100"/>
        </w:rPr>
        <w:t>]/, the relevant portion[s] of which [is/are] attached as Exhibit [</w:t>
      </w:r>
      <w:r w:rsidR="00894AFE" w:rsidRPr="00894AFE">
        <w:rPr>
          <w:rFonts w:ascii="Arial" w:hAnsi="Arial" w:cs="Arial"/>
          <w:b/>
          <w:w w:val="100"/>
          <w:sz w:val="20"/>
        </w:rPr>
        <w:t>exhibit number/letter</w:t>
      </w:r>
      <w:r w:rsidR="00894AFE">
        <w:rPr>
          <w:w w:val="100"/>
        </w:rPr>
        <w:t>]].</w:t>
      </w:r>
    </w:p>
    <w:p w14:paraId="2FA1FD51" w14:textId="77777777" w:rsidR="009A5CF1" w:rsidRDefault="009A5CF1">
      <w:pPr>
        <w:pStyle w:val="Para"/>
        <w:rPr>
          <w:w w:val="100"/>
        </w:rPr>
      </w:pPr>
      <w:r>
        <w:rPr>
          <w:w w:val="100"/>
        </w:rPr>
        <w:t>On [</w:t>
      </w:r>
      <w:r>
        <w:rPr>
          <w:rStyle w:val="Substitute"/>
          <w:w w:val="100"/>
        </w:rPr>
        <w:t>date</w:t>
      </w:r>
      <w:r>
        <w:rPr>
          <w:w w:val="100"/>
        </w:rPr>
        <w:t>] [</w:t>
      </w:r>
      <w:r>
        <w:rPr>
          <w:rStyle w:val="Substitute"/>
          <w:w w:val="100"/>
        </w:rPr>
        <w:t xml:space="preserve">include if applicable: </w:t>
      </w:r>
      <w:r>
        <w:rPr>
          <w:w w:val="100"/>
        </w:rPr>
        <w:t>, 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County,] [this/the] Court signed an order that appears in the minutes of [this/the] Court</w:t>
      </w:r>
      <w:r w:rsidR="00894AFE">
        <w:rPr>
          <w:w w:val="100"/>
        </w:rPr>
        <w:t xml:space="preserve"> [and states in relevant part as follows: [</w:t>
      </w:r>
      <w:r w:rsidR="00894AFE" w:rsidRPr="00894AFE">
        <w:rPr>
          <w:rFonts w:ascii="Arial" w:hAnsi="Arial" w:cs="Arial"/>
          <w:b/>
          <w:w w:val="100"/>
          <w:sz w:val="20"/>
        </w:rPr>
        <w:t>quote portions of order</w:t>
      </w:r>
      <w:r w:rsidR="00894AFE">
        <w:rPr>
          <w:w w:val="100"/>
        </w:rPr>
        <w:t>]/, the relevant portion[s] of which [is/are] attached as Exhibit [</w:t>
      </w:r>
      <w:r w:rsidR="00894AFE" w:rsidRPr="00894AFE">
        <w:rPr>
          <w:rFonts w:ascii="Arial" w:hAnsi="Arial" w:cs="Arial"/>
          <w:b/>
          <w:w w:val="100"/>
          <w:sz w:val="20"/>
        </w:rPr>
        <w:t>exhibit number/letter</w:t>
      </w:r>
      <w:r w:rsidR="00894AFE">
        <w:rPr>
          <w:w w:val="100"/>
        </w:rPr>
        <w:t>]]</w:t>
      </w:r>
      <w:r>
        <w:rPr>
          <w:w w:val="100"/>
        </w:rPr>
        <w:t>. Respondent was ordered to [execute a bond/post security]. Such [bond/security] was paid through the registry of the Court on [</w:t>
      </w:r>
      <w:r>
        <w:rPr>
          <w:rStyle w:val="Substitute"/>
          <w:w w:val="100"/>
        </w:rPr>
        <w:t>date</w:t>
      </w:r>
      <w:r>
        <w:rPr>
          <w:w w:val="100"/>
        </w:rPr>
        <w:t>].</w:t>
      </w:r>
    </w:p>
    <w:p w14:paraId="2FA1FD52" w14:textId="77777777" w:rsidR="009A5CF1" w:rsidRDefault="009A5CF1">
      <w:pPr>
        <w:pStyle w:val="StepNumber"/>
        <w:rPr>
          <w:w w:val="100"/>
        </w:rPr>
      </w:pPr>
      <w:r>
        <w:rPr>
          <w:w w:val="100"/>
        </w:rPr>
        <w:t>7.</w:t>
      </w:r>
      <w:r>
        <w:rPr>
          <w:w w:val="100"/>
        </w:rPr>
        <w:tab/>
        <w:t>Respondent has violated the order granting possession and access by denying [</w:t>
      </w:r>
      <w:r>
        <w:rPr>
          <w:rStyle w:val="Substitute"/>
          <w:w w:val="100"/>
        </w:rPr>
        <w:t>name</w:t>
      </w:r>
      <w:r>
        <w:rPr>
          <w:w w:val="100"/>
        </w:rPr>
        <w:t>] possession or access on the following occasions:</w:t>
      </w:r>
    </w:p>
    <w:p w14:paraId="2FA1FD53" w14:textId="77777777" w:rsidR="009A5CF1" w:rsidRDefault="009A5CF1" w:rsidP="009A5CF1">
      <w:pPr>
        <w:pStyle w:val="UserInstructioncenterhidden"/>
      </w:pPr>
      <w:r>
        <w:t>List specific failures to comply by the respondent.</w:t>
      </w:r>
    </w:p>
    <w:p w14:paraId="2FA1FD54" w14:textId="753DA1D3" w:rsidR="009A5CF1" w:rsidRDefault="009A5CF1">
      <w:pPr>
        <w:pStyle w:val="StepNumber"/>
        <w:rPr>
          <w:w w:val="100"/>
        </w:rPr>
      </w:pPr>
      <w:r>
        <w:rPr>
          <w:w w:val="100"/>
        </w:rPr>
        <w:t>8.</w:t>
      </w:r>
      <w:r>
        <w:rPr>
          <w:w w:val="100"/>
        </w:rPr>
        <w:tab/>
        <w:t>Movant requests that the Court order that the [bond/security] of Respondent be forfeited and further order the registry of the Court to pay the funds from the forfeited [bond/security] to Movant, including an amount to pay any attorney’s fees</w:t>
      </w:r>
      <w:r w:rsidR="004B65FE">
        <w:rPr>
          <w:w w:val="100"/>
        </w:rPr>
        <w:t>, court</w:t>
      </w:r>
      <w:r>
        <w:rPr>
          <w:w w:val="100"/>
        </w:rPr>
        <w:t xml:space="preserve"> costs</w:t>
      </w:r>
      <w:r w:rsidR="004B65FE">
        <w:rPr>
          <w:w w:val="100"/>
        </w:rPr>
        <w:t xml:space="preserve">, </w:t>
      </w:r>
      <w:r w:rsidR="004F02D2">
        <w:rPr>
          <w:w w:val="100"/>
        </w:rPr>
        <w:t xml:space="preserve">and </w:t>
      </w:r>
      <w:r w:rsidR="004B65FE">
        <w:rPr>
          <w:w w:val="100"/>
        </w:rPr>
        <w:t>expenses</w:t>
      </w:r>
      <w:r>
        <w:rPr>
          <w:w w:val="100"/>
        </w:rPr>
        <w:t xml:space="preserve"> awarded to Movant.</w:t>
      </w:r>
    </w:p>
    <w:p w14:paraId="1B8F034E" w14:textId="77777777" w:rsidR="00130E40" w:rsidRDefault="009A5CF1" w:rsidP="00130E40">
      <w:pPr>
        <w:pStyle w:val="StepNumber"/>
        <w:rPr>
          <w:w w:val="100"/>
        </w:rPr>
      </w:pPr>
      <w:r>
        <w:rPr>
          <w:w w:val="100"/>
        </w:rPr>
        <w:t>9.</w:t>
      </w:r>
      <w:r>
        <w:rPr>
          <w:w w:val="100"/>
        </w:rPr>
        <w:tab/>
      </w:r>
      <w:r w:rsidR="00130E40">
        <w:rPr>
          <w:w w:val="100"/>
        </w:rPr>
        <w:t>It was necessary to secure the services of [</w:t>
      </w:r>
      <w:r w:rsidR="00130E40">
        <w:rPr>
          <w:rStyle w:val="Substitute"/>
          <w:w w:val="100"/>
        </w:rPr>
        <w:t>name of attorney</w:t>
      </w:r>
      <w:r w:rsidR="00130E40">
        <w:rPr>
          <w:w w:val="100"/>
        </w:rPr>
        <w:t>], a licensed attorney, to enforce and protect the rights of [</w:t>
      </w:r>
      <w:r w:rsidR="00130E40">
        <w:rPr>
          <w:rStyle w:val="Substitute"/>
          <w:w w:val="100"/>
        </w:rPr>
        <w:t>name of movant</w:t>
      </w:r>
      <w:r w:rsidR="00130E40">
        <w:rPr>
          <w:w w:val="100"/>
        </w:rPr>
        <w:t>] and the child[ren] the subject of this suit. Respondent should be ordered to pay reasonable and necessary attorney’s fees, court costs, and expenses, and a judgment should be rendered in favor of the attorney and against Respondent and be ordered paid directly to the undersigned attorney, who may enforce the judgment in the attorney’s own name. [</w:t>
      </w:r>
      <w:r w:rsidR="00130E40">
        <w:rPr>
          <w:rStyle w:val="Substitute"/>
          <w:w w:val="100"/>
        </w:rPr>
        <w:t>Include if applicable:</w:t>
      </w:r>
      <w:r w:rsidR="00130E40">
        <w:rPr>
          <w:w w:val="100"/>
        </w:rPr>
        <w:t xml:space="preserve"> Enforcement of the order is necessary to ensure the child[ren]’s physical or emotional health or welfare. The attorney’s fees, court costs, and expenses should be enforced by any means available for the enforcement of child support, including contempt but not including income withholding.] Movant requests postjudgment interest as allowed by law. </w:t>
      </w:r>
    </w:p>
    <w:p w14:paraId="2FA1FD56" w14:textId="3D2EB7D2" w:rsidR="009A5CF1" w:rsidRDefault="00130E40" w:rsidP="00B37ECB">
      <w:pPr>
        <w:pStyle w:val="Para"/>
        <w:rPr>
          <w:w w:val="100"/>
        </w:rPr>
      </w:pPr>
      <w:r>
        <w:rPr>
          <w:w w:val="100"/>
        </w:rPr>
        <w:t>Movant prays that the Court grant this Motion for Forfeiture of Security for Failure to Comply with Order Granting Possession of and Access to [a] Child[ren]</w:t>
      </w:r>
      <w:r w:rsidR="00ED64AF">
        <w:rPr>
          <w:w w:val="100"/>
        </w:rPr>
        <w:t>;</w:t>
      </w:r>
      <w:r>
        <w:rPr>
          <w:w w:val="100"/>
        </w:rPr>
        <w:t xml:space="preserve"> for attorney’s fees, court costs, expenses, and interest</w:t>
      </w:r>
      <w:r w:rsidR="00ED64AF">
        <w:rPr>
          <w:w w:val="100"/>
        </w:rPr>
        <w:t>;</w:t>
      </w:r>
      <w:r>
        <w:rPr>
          <w:w w:val="100"/>
        </w:rPr>
        <w:t xml:space="preserve"> and for general relief.</w:t>
      </w:r>
    </w:p>
    <w:p w14:paraId="2FA1FD57" w14:textId="77777777" w:rsidR="009A5CF1" w:rsidRDefault="009A5CF1">
      <w:pPr>
        <w:pStyle w:val="SignBlock"/>
      </w:pPr>
      <w:r>
        <w:tab/>
      </w:r>
    </w:p>
    <w:p w14:paraId="2FA1FD58" w14:textId="77777777" w:rsidR="009A5CF1" w:rsidRDefault="009A5CF1">
      <w:pPr>
        <w:pStyle w:val="SignItem"/>
      </w:pPr>
      <w:r>
        <w:t>[</w:t>
      </w:r>
      <w:r>
        <w:rPr>
          <w:rStyle w:val="Substitute"/>
        </w:rPr>
        <w:t>Name</w:t>
      </w:r>
      <w:r>
        <w:t>]</w:t>
      </w:r>
    </w:p>
    <w:p w14:paraId="2FA1FD59" w14:textId="77777777" w:rsidR="009A5CF1" w:rsidRDefault="009A5CF1">
      <w:pPr>
        <w:pStyle w:val="SignItem"/>
      </w:pPr>
      <w:r>
        <w:t>Attorney for Movant</w:t>
      </w:r>
    </w:p>
    <w:p w14:paraId="2FA1FD5A" w14:textId="77777777" w:rsidR="009A5CF1" w:rsidRDefault="009A5CF1">
      <w:pPr>
        <w:pStyle w:val="SignItem"/>
      </w:pPr>
      <w:r>
        <w:t>State Bar No.:</w:t>
      </w:r>
    </w:p>
    <w:p w14:paraId="2FA1FD5B" w14:textId="73945F4E" w:rsidR="009A5CF1" w:rsidRDefault="009A5CF1">
      <w:pPr>
        <w:pStyle w:val="SignItem"/>
      </w:pPr>
      <w:r>
        <w:t>[</w:t>
      </w:r>
      <w:r>
        <w:rPr>
          <w:rStyle w:val="Substitute"/>
        </w:rPr>
        <w:t>Email address</w:t>
      </w:r>
      <w:r>
        <w:t>]</w:t>
      </w:r>
    </w:p>
    <w:p w14:paraId="2FA1FD5C" w14:textId="77777777" w:rsidR="009A5CF1" w:rsidRDefault="009A5CF1">
      <w:pPr>
        <w:pStyle w:val="SignItem"/>
      </w:pPr>
      <w:r>
        <w:t>[</w:t>
      </w:r>
      <w:r>
        <w:rPr>
          <w:rStyle w:val="Substitute"/>
        </w:rPr>
        <w:t>Address</w:t>
      </w:r>
      <w:r>
        <w:t>]</w:t>
      </w:r>
    </w:p>
    <w:p w14:paraId="2FA1FD5D" w14:textId="77777777" w:rsidR="009A5CF1" w:rsidRDefault="009A5CF1">
      <w:pPr>
        <w:pStyle w:val="SignItem"/>
      </w:pPr>
      <w:r>
        <w:t>[</w:t>
      </w:r>
      <w:r>
        <w:rPr>
          <w:rStyle w:val="Substitute"/>
        </w:rPr>
        <w:t>Telephone</w:t>
      </w:r>
      <w:r>
        <w:t>]</w:t>
      </w:r>
    </w:p>
    <w:p w14:paraId="2FA1FD5E" w14:textId="77777777" w:rsidR="009A5CF1" w:rsidRDefault="009A5CF1">
      <w:pPr>
        <w:pStyle w:val="SignItemLast"/>
      </w:pPr>
      <w:r>
        <w:t>[</w:t>
      </w:r>
      <w:r>
        <w:rPr>
          <w:rStyle w:val="Substitute"/>
        </w:rPr>
        <w:t>Fax</w:t>
      </w:r>
      <w:r>
        <w:t>]</w:t>
      </w:r>
    </w:p>
    <w:p w14:paraId="2FA1FD65" w14:textId="2323B1FF" w:rsidR="007F463F" w:rsidRDefault="00894AFE" w:rsidP="007E3CE5">
      <w:pPr>
        <w:pStyle w:val="UserInstructioncenterhidden"/>
      </w:pPr>
      <w:r>
        <w:t>If applicable, attach the exhibit(s) containing a copy (or copies) of the relevant portion(s) of the order(s).</w:t>
      </w:r>
    </w:p>
    <w:sectPr w:rsidR="007F463F" w:rsidSect="00B00A6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4B889" w14:textId="77777777" w:rsidR="00B00A67" w:rsidRDefault="00B00A67">
      <w:r>
        <w:separator/>
      </w:r>
    </w:p>
  </w:endnote>
  <w:endnote w:type="continuationSeparator" w:id="0">
    <w:p w14:paraId="442286F2" w14:textId="77777777" w:rsidR="00B00A67" w:rsidRDefault="00B00A67">
      <w:r>
        <w:continuationSeparator/>
      </w:r>
    </w:p>
  </w:endnote>
  <w:endnote w:type="continuationNotice" w:id="1">
    <w:p w14:paraId="3E1EA85A" w14:textId="77777777" w:rsidR="00B00A67" w:rsidRDefault="00B00A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FD6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857E5" w14:textId="77777777" w:rsidR="00B00A67" w:rsidRDefault="00B00A67">
      <w:r>
        <w:separator/>
      </w:r>
    </w:p>
  </w:footnote>
  <w:footnote w:type="continuationSeparator" w:id="0">
    <w:p w14:paraId="5192FE04" w14:textId="77777777" w:rsidR="00B00A67" w:rsidRDefault="00B00A67">
      <w:r>
        <w:continuationSeparator/>
      </w:r>
    </w:p>
  </w:footnote>
  <w:footnote w:type="continuationNotice" w:id="1">
    <w:p w14:paraId="01752A00" w14:textId="77777777" w:rsidR="00B00A67" w:rsidRDefault="00B00A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FD6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37386002">
    <w:abstractNumId w:val="8"/>
  </w:num>
  <w:num w:numId="2" w16cid:durableId="2004622837">
    <w:abstractNumId w:val="8"/>
  </w:num>
  <w:num w:numId="3" w16cid:durableId="634599711">
    <w:abstractNumId w:val="3"/>
  </w:num>
  <w:num w:numId="4" w16cid:durableId="899631162">
    <w:abstractNumId w:val="3"/>
  </w:num>
  <w:num w:numId="5" w16cid:durableId="1198471737">
    <w:abstractNumId w:val="9"/>
  </w:num>
  <w:num w:numId="6" w16cid:durableId="599800813">
    <w:abstractNumId w:val="9"/>
  </w:num>
  <w:num w:numId="7" w16cid:durableId="1780297658">
    <w:abstractNumId w:val="7"/>
  </w:num>
  <w:num w:numId="8" w16cid:durableId="1626426225">
    <w:abstractNumId w:val="7"/>
  </w:num>
  <w:num w:numId="9" w16cid:durableId="80638676">
    <w:abstractNumId w:val="13"/>
  </w:num>
  <w:num w:numId="10" w16cid:durableId="1678073449">
    <w:abstractNumId w:val="15"/>
  </w:num>
  <w:num w:numId="11" w16cid:durableId="1338115007">
    <w:abstractNumId w:val="8"/>
  </w:num>
  <w:num w:numId="12" w16cid:durableId="617567860">
    <w:abstractNumId w:val="3"/>
  </w:num>
  <w:num w:numId="13" w16cid:durableId="799880004">
    <w:abstractNumId w:val="9"/>
  </w:num>
  <w:num w:numId="14" w16cid:durableId="1265570957">
    <w:abstractNumId w:val="7"/>
  </w:num>
  <w:num w:numId="15" w16cid:durableId="1658069690">
    <w:abstractNumId w:val="6"/>
  </w:num>
  <w:num w:numId="16" w16cid:durableId="84956881">
    <w:abstractNumId w:val="5"/>
  </w:num>
  <w:num w:numId="17" w16cid:durableId="1316836156">
    <w:abstractNumId w:val="4"/>
  </w:num>
  <w:num w:numId="18" w16cid:durableId="691103678">
    <w:abstractNumId w:val="2"/>
  </w:num>
  <w:num w:numId="19" w16cid:durableId="2127581442">
    <w:abstractNumId w:val="1"/>
  </w:num>
  <w:num w:numId="20" w16cid:durableId="1798720568">
    <w:abstractNumId w:val="0"/>
  </w:num>
  <w:num w:numId="21" w16cid:durableId="323051841">
    <w:abstractNumId w:val="11"/>
  </w:num>
  <w:num w:numId="22" w16cid:durableId="651326368">
    <w:abstractNumId w:val="12"/>
  </w:num>
  <w:num w:numId="23" w16cid:durableId="929922818">
    <w:abstractNumId w:val="14"/>
  </w:num>
  <w:num w:numId="24" w16cid:durableId="122579913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813981925">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34-23.docx"/>
    <w:docVar w:name="TBBStampDate" w:val="03-20-2026"/>
    <w:docVar w:name="TBBVer" w:val="docx"/>
    <w:docVar w:name="TBBYear" w:val="2026"/>
  </w:docVars>
  <w:rsids>
    <w:rsidRoot w:val="009A5CF1"/>
    <w:rsid w:val="00001E74"/>
    <w:rsid w:val="00006704"/>
    <w:rsid w:val="00035105"/>
    <w:rsid w:val="00055419"/>
    <w:rsid w:val="00075517"/>
    <w:rsid w:val="000A5288"/>
    <w:rsid w:val="000A6DC7"/>
    <w:rsid w:val="000B0F31"/>
    <w:rsid w:val="000B259E"/>
    <w:rsid w:val="000D0833"/>
    <w:rsid w:val="000D2065"/>
    <w:rsid w:val="000D5936"/>
    <w:rsid w:val="000E7737"/>
    <w:rsid w:val="00103258"/>
    <w:rsid w:val="00124EC7"/>
    <w:rsid w:val="00130E40"/>
    <w:rsid w:val="001357DF"/>
    <w:rsid w:val="00167635"/>
    <w:rsid w:val="001B4977"/>
    <w:rsid w:val="001C7034"/>
    <w:rsid w:val="001D113B"/>
    <w:rsid w:val="00212AD4"/>
    <w:rsid w:val="00220537"/>
    <w:rsid w:val="00220C60"/>
    <w:rsid w:val="00221D27"/>
    <w:rsid w:val="002540C2"/>
    <w:rsid w:val="002625EC"/>
    <w:rsid w:val="00266717"/>
    <w:rsid w:val="002733D1"/>
    <w:rsid w:val="00281EBE"/>
    <w:rsid w:val="002A6339"/>
    <w:rsid w:val="002C1959"/>
    <w:rsid w:val="002C211D"/>
    <w:rsid w:val="002C3E97"/>
    <w:rsid w:val="002C456D"/>
    <w:rsid w:val="002D4648"/>
    <w:rsid w:val="002D4815"/>
    <w:rsid w:val="002F4B1D"/>
    <w:rsid w:val="00300E00"/>
    <w:rsid w:val="003023A6"/>
    <w:rsid w:val="003029B2"/>
    <w:rsid w:val="003119E6"/>
    <w:rsid w:val="00313D85"/>
    <w:rsid w:val="00320622"/>
    <w:rsid w:val="00340091"/>
    <w:rsid w:val="00382C39"/>
    <w:rsid w:val="00385003"/>
    <w:rsid w:val="003864FA"/>
    <w:rsid w:val="00386B7C"/>
    <w:rsid w:val="0039278E"/>
    <w:rsid w:val="00397006"/>
    <w:rsid w:val="00397661"/>
    <w:rsid w:val="003A1D8C"/>
    <w:rsid w:val="003C0B1C"/>
    <w:rsid w:val="003D7347"/>
    <w:rsid w:val="003E1B11"/>
    <w:rsid w:val="003F511C"/>
    <w:rsid w:val="004031E7"/>
    <w:rsid w:val="00417CAA"/>
    <w:rsid w:val="004217A3"/>
    <w:rsid w:val="004604F9"/>
    <w:rsid w:val="0046632A"/>
    <w:rsid w:val="004A1988"/>
    <w:rsid w:val="004B65FE"/>
    <w:rsid w:val="004C7340"/>
    <w:rsid w:val="004D7E2D"/>
    <w:rsid w:val="004E343B"/>
    <w:rsid w:val="004F02D2"/>
    <w:rsid w:val="004F073E"/>
    <w:rsid w:val="004F6E30"/>
    <w:rsid w:val="005038A4"/>
    <w:rsid w:val="005140F1"/>
    <w:rsid w:val="00532BDC"/>
    <w:rsid w:val="0054029D"/>
    <w:rsid w:val="00551332"/>
    <w:rsid w:val="00562AB8"/>
    <w:rsid w:val="0056511D"/>
    <w:rsid w:val="00567BCD"/>
    <w:rsid w:val="00570333"/>
    <w:rsid w:val="00574113"/>
    <w:rsid w:val="00582F0A"/>
    <w:rsid w:val="005906DA"/>
    <w:rsid w:val="005967D5"/>
    <w:rsid w:val="005B1050"/>
    <w:rsid w:val="005B3021"/>
    <w:rsid w:val="005B4AE9"/>
    <w:rsid w:val="005B683D"/>
    <w:rsid w:val="005C4081"/>
    <w:rsid w:val="00607DAB"/>
    <w:rsid w:val="006161C4"/>
    <w:rsid w:val="006213A8"/>
    <w:rsid w:val="00630A0B"/>
    <w:rsid w:val="00641ADA"/>
    <w:rsid w:val="006546C9"/>
    <w:rsid w:val="00662FDF"/>
    <w:rsid w:val="00676127"/>
    <w:rsid w:val="00680E59"/>
    <w:rsid w:val="006959A6"/>
    <w:rsid w:val="00695C38"/>
    <w:rsid w:val="006C0869"/>
    <w:rsid w:val="006C1BBF"/>
    <w:rsid w:val="006C2810"/>
    <w:rsid w:val="006D14DF"/>
    <w:rsid w:val="006D6BFA"/>
    <w:rsid w:val="006E0EF4"/>
    <w:rsid w:val="0070594F"/>
    <w:rsid w:val="00710EE5"/>
    <w:rsid w:val="00746473"/>
    <w:rsid w:val="00763BF6"/>
    <w:rsid w:val="00767ED8"/>
    <w:rsid w:val="00774940"/>
    <w:rsid w:val="00795CB0"/>
    <w:rsid w:val="007A12B2"/>
    <w:rsid w:val="007A39D0"/>
    <w:rsid w:val="007B3F3B"/>
    <w:rsid w:val="007D0DE2"/>
    <w:rsid w:val="007D2BDA"/>
    <w:rsid w:val="007D3F21"/>
    <w:rsid w:val="007D5BE5"/>
    <w:rsid w:val="007E0A3B"/>
    <w:rsid w:val="007E2112"/>
    <w:rsid w:val="007E3CE5"/>
    <w:rsid w:val="007E4CC2"/>
    <w:rsid w:val="007F111E"/>
    <w:rsid w:val="007F463F"/>
    <w:rsid w:val="00813EC4"/>
    <w:rsid w:val="00820566"/>
    <w:rsid w:val="008222BD"/>
    <w:rsid w:val="00832078"/>
    <w:rsid w:val="008575EE"/>
    <w:rsid w:val="00877F53"/>
    <w:rsid w:val="00882BF1"/>
    <w:rsid w:val="00885115"/>
    <w:rsid w:val="00885DF7"/>
    <w:rsid w:val="00894AFE"/>
    <w:rsid w:val="008B36BD"/>
    <w:rsid w:val="008B3F1F"/>
    <w:rsid w:val="008D3F7D"/>
    <w:rsid w:val="008D5C99"/>
    <w:rsid w:val="008D602D"/>
    <w:rsid w:val="008F41A5"/>
    <w:rsid w:val="00903348"/>
    <w:rsid w:val="00931053"/>
    <w:rsid w:val="00937698"/>
    <w:rsid w:val="009518AF"/>
    <w:rsid w:val="00965A52"/>
    <w:rsid w:val="00986BE4"/>
    <w:rsid w:val="009A2FE8"/>
    <w:rsid w:val="009A5CF1"/>
    <w:rsid w:val="009A7C45"/>
    <w:rsid w:val="009C6567"/>
    <w:rsid w:val="009D367E"/>
    <w:rsid w:val="009E048A"/>
    <w:rsid w:val="009F1B69"/>
    <w:rsid w:val="00A0100F"/>
    <w:rsid w:val="00A026BD"/>
    <w:rsid w:val="00A0583D"/>
    <w:rsid w:val="00A156B5"/>
    <w:rsid w:val="00A34BDC"/>
    <w:rsid w:val="00AA74A2"/>
    <w:rsid w:val="00AB3BCD"/>
    <w:rsid w:val="00AC36DE"/>
    <w:rsid w:val="00AE05F0"/>
    <w:rsid w:val="00AE61F5"/>
    <w:rsid w:val="00B00A67"/>
    <w:rsid w:val="00B12519"/>
    <w:rsid w:val="00B157A8"/>
    <w:rsid w:val="00B15C0D"/>
    <w:rsid w:val="00B17021"/>
    <w:rsid w:val="00B37ECB"/>
    <w:rsid w:val="00B53927"/>
    <w:rsid w:val="00B657CE"/>
    <w:rsid w:val="00BA13C4"/>
    <w:rsid w:val="00BE2E17"/>
    <w:rsid w:val="00C04F3D"/>
    <w:rsid w:val="00C1069F"/>
    <w:rsid w:val="00C16AEA"/>
    <w:rsid w:val="00C445FE"/>
    <w:rsid w:val="00C53FF7"/>
    <w:rsid w:val="00C704A4"/>
    <w:rsid w:val="00CA5BD5"/>
    <w:rsid w:val="00CB155D"/>
    <w:rsid w:val="00CC5C2E"/>
    <w:rsid w:val="00CD150A"/>
    <w:rsid w:val="00CD2369"/>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3A43"/>
    <w:rsid w:val="00DF64BF"/>
    <w:rsid w:val="00E17361"/>
    <w:rsid w:val="00E33C8B"/>
    <w:rsid w:val="00E50565"/>
    <w:rsid w:val="00E7012A"/>
    <w:rsid w:val="00E8508F"/>
    <w:rsid w:val="00E90259"/>
    <w:rsid w:val="00E95688"/>
    <w:rsid w:val="00ED64AF"/>
    <w:rsid w:val="00EF0713"/>
    <w:rsid w:val="00EF3BC1"/>
    <w:rsid w:val="00F1261B"/>
    <w:rsid w:val="00F22B3D"/>
    <w:rsid w:val="00F4416C"/>
    <w:rsid w:val="00F6777D"/>
    <w:rsid w:val="00F70C1B"/>
    <w:rsid w:val="00F71ABB"/>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A1FD36"/>
  <w15:chartTrackingRefBased/>
  <w15:docId w15:val="{B83E8625-F668-468A-B8B5-FE4A65D5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A5CF1"/>
    <w:rPr>
      <w:sz w:val="24"/>
      <w:szCs w:val="24"/>
    </w:rPr>
  </w:style>
  <w:style w:type="paragraph" w:styleId="Heading1">
    <w:name w:val="heading 1"/>
    <w:basedOn w:val="Normal"/>
    <w:next w:val="Normal"/>
    <w:uiPriority w:val="1"/>
    <w:qFormat/>
    <w:rsid w:val="009A5CF1"/>
    <w:pPr>
      <w:keepNext/>
      <w:spacing w:before="240" w:after="60"/>
      <w:outlineLvl w:val="0"/>
    </w:pPr>
    <w:rPr>
      <w:b/>
      <w:bCs/>
      <w:kern w:val="32"/>
      <w:szCs w:val="32"/>
    </w:rPr>
  </w:style>
  <w:style w:type="paragraph" w:styleId="Heading2">
    <w:name w:val="heading 2"/>
    <w:basedOn w:val="Normal"/>
    <w:next w:val="Normal"/>
    <w:uiPriority w:val="1"/>
    <w:qFormat/>
    <w:rsid w:val="009A5CF1"/>
    <w:pPr>
      <w:keepNext/>
      <w:spacing w:before="240" w:after="60"/>
      <w:outlineLvl w:val="1"/>
    </w:pPr>
    <w:rPr>
      <w:b/>
      <w:bCs/>
      <w:iCs/>
      <w:szCs w:val="28"/>
    </w:rPr>
  </w:style>
  <w:style w:type="paragraph" w:styleId="Heading3">
    <w:name w:val="heading 3"/>
    <w:basedOn w:val="Normal"/>
    <w:next w:val="Normal"/>
    <w:uiPriority w:val="1"/>
    <w:qFormat/>
    <w:rsid w:val="009A5CF1"/>
    <w:pPr>
      <w:spacing w:before="240" w:after="60"/>
      <w:outlineLvl w:val="2"/>
    </w:pPr>
    <w:rPr>
      <w:b/>
      <w:bCs/>
      <w:szCs w:val="26"/>
    </w:rPr>
  </w:style>
  <w:style w:type="paragraph" w:styleId="Heading4">
    <w:name w:val="heading 4"/>
    <w:basedOn w:val="Normal"/>
    <w:next w:val="Normal"/>
    <w:uiPriority w:val="1"/>
    <w:qFormat/>
    <w:rsid w:val="009A5CF1"/>
    <w:pPr>
      <w:spacing w:before="240" w:after="60"/>
      <w:outlineLvl w:val="3"/>
    </w:pPr>
    <w:rPr>
      <w:b/>
      <w:bCs/>
      <w:szCs w:val="28"/>
    </w:rPr>
  </w:style>
  <w:style w:type="paragraph" w:styleId="Heading5">
    <w:name w:val="heading 5"/>
    <w:basedOn w:val="Normal"/>
    <w:next w:val="Normal"/>
    <w:uiPriority w:val="1"/>
    <w:qFormat/>
    <w:rsid w:val="009A5CF1"/>
    <w:pPr>
      <w:spacing w:before="240" w:after="60"/>
      <w:outlineLvl w:val="4"/>
    </w:pPr>
    <w:rPr>
      <w:b/>
      <w:bCs/>
      <w:iCs/>
      <w:szCs w:val="26"/>
    </w:rPr>
  </w:style>
  <w:style w:type="paragraph" w:styleId="Heading6">
    <w:name w:val="heading 6"/>
    <w:basedOn w:val="Normal"/>
    <w:next w:val="Normal"/>
    <w:uiPriority w:val="1"/>
    <w:qFormat/>
    <w:rsid w:val="009A5CF1"/>
    <w:pPr>
      <w:spacing w:before="240" w:after="60"/>
      <w:outlineLvl w:val="5"/>
    </w:pPr>
    <w:rPr>
      <w:b/>
      <w:bCs/>
      <w:szCs w:val="22"/>
    </w:rPr>
  </w:style>
  <w:style w:type="paragraph" w:styleId="Heading7">
    <w:name w:val="heading 7"/>
    <w:basedOn w:val="Normal"/>
    <w:next w:val="Normal"/>
    <w:uiPriority w:val="1"/>
    <w:qFormat/>
    <w:rsid w:val="009A5CF1"/>
    <w:pPr>
      <w:spacing w:before="240" w:after="60"/>
      <w:outlineLvl w:val="6"/>
    </w:pPr>
    <w:rPr>
      <w:b/>
    </w:rPr>
  </w:style>
  <w:style w:type="paragraph" w:styleId="Heading8">
    <w:name w:val="heading 8"/>
    <w:basedOn w:val="Normal"/>
    <w:next w:val="Normal"/>
    <w:uiPriority w:val="1"/>
    <w:qFormat/>
    <w:rsid w:val="009A5CF1"/>
    <w:pPr>
      <w:spacing w:before="240" w:after="60"/>
      <w:outlineLvl w:val="7"/>
    </w:pPr>
    <w:rPr>
      <w:b/>
      <w:iCs/>
    </w:rPr>
  </w:style>
  <w:style w:type="paragraph" w:styleId="Heading9">
    <w:name w:val="heading 9"/>
    <w:basedOn w:val="Normal"/>
    <w:next w:val="Normal"/>
    <w:uiPriority w:val="2"/>
    <w:qFormat/>
    <w:rsid w:val="009A5CF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A5CF1"/>
    <w:pPr>
      <w:spacing w:after="240"/>
    </w:pPr>
    <w:rPr>
      <w:szCs w:val="20"/>
    </w:rPr>
  </w:style>
  <w:style w:type="paragraph" w:styleId="Quote">
    <w:name w:val="Quote"/>
    <w:basedOn w:val="BodyText"/>
    <w:uiPriority w:val="2"/>
    <w:qFormat/>
    <w:rsid w:val="009A5CF1"/>
    <w:pPr>
      <w:ind w:left="1440" w:right="1440"/>
    </w:pPr>
  </w:style>
  <w:style w:type="paragraph" w:customStyle="1" w:styleId="BodyTextContinued">
    <w:name w:val="Body Text Continued"/>
    <w:basedOn w:val="BodyText"/>
    <w:next w:val="BodyText"/>
    <w:rsid w:val="009A5CF1"/>
  </w:style>
  <w:style w:type="paragraph" w:styleId="TOC1">
    <w:name w:val="toc 1"/>
    <w:basedOn w:val="Normal"/>
    <w:next w:val="Normal"/>
    <w:autoRedefine/>
    <w:uiPriority w:val="2"/>
    <w:rsid w:val="009A5CF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A5CF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A5CF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A5CF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A5CF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A5CF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A5CF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A5CF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A5CF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A5CF1"/>
    <w:pPr>
      <w:numPr>
        <w:numId w:val="9"/>
      </w:numPr>
    </w:pPr>
  </w:style>
  <w:style w:type="paragraph" w:styleId="ListNumber2">
    <w:name w:val="List Number 2"/>
    <w:basedOn w:val="BodyText"/>
    <w:uiPriority w:val="1"/>
    <w:rsid w:val="009A5CF1"/>
    <w:pPr>
      <w:numPr>
        <w:numId w:val="10"/>
      </w:numPr>
    </w:pPr>
  </w:style>
  <w:style w:type="paragraph" w:styleId="ListBullet">
    <w:name w:val="List Bullet"/>
    <w:basedOn w:val="BodyText"/>
    <w:uiPriority w:val="1"/>
    <w:rsid w:val="009A5CF1"/>
    <w:pPr>
      <w:numPr>
        <w:numId w:val="5"/>
      </w:numPr>
      <w:tabs>
        <w:tab w:val="left" w:pos="1440"/>
      </w:tabs>
    </w:pPr>
    <w:rPr>
      <w:szCs w:val="24"/>
    </w:rPr>
  </w:style>
  <w:style w:type="paragraph" w:styleId="ListBullet2">
    <w:name w:val="List Bullet 2"/>
    <w:basedOn w:val="BodyText"/>
    <w:uiPriority w:val="1"/>
    <w:rsid w:val="009A5CF1"/>
    <w:pPr>
      <w:numPr>
        <w:numId w:val="7"/>
      </w:numPr>
      <w:tabs>
        <w:tab w:val="clear" w:pos="1440"/>
        <w:tab w:val="left" w:pos="720"/>
      </w:tabs>
      <w:ind w:left="720"/>
    </w:pPr>
    <w:rPr>
      <w:szCs w:val="24"/>
    </w:rPr>
  </w:style>
  <w:style w:type="paragraph" w:styleId="Header">
    <w:name w:val="header"/>
    <w:basedOn w:val="Normal"/>
    <w:uiPriority w:val="1"/>
    <w:rsid w:val="009A5CF1"/>
    <w:pPr>
      <w:tabs>
        <w:tab w:val="center" w:pos="4680"/>
        <w:tab w:val="right" w:pos="9360"/>
      </w:tabs>
    </w:pPr>
  </w:style>
  <w:style w:type="paragraph" w:styleId="Footer">
    <w:name w:val="footer"/>
    <w:basedOn w:val="Normal"/>
    <w:rsid w:val="009A5CF1"/>
    <w:pPr>
      <w:tabs>
        <w:tab w:val="center" w:pos="4680"/>
        <w:tab w:val="right" w:pos="9360"/>
      </w:tabs>
    </w:pPr>
  </w:style>
  <w:style w:type="table" w:styleId="TableGrid">
    <w:name w:val="Table Grid"/>
    <w:basedOn w:val="TableNormal"/>
    <w:rsid w:val="009A5C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A5CF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A5CF1"/>
    <w:rPr>
      <w:rFonts w:ascii="Times New Roman Bold" w:hAnsi="Times New Roman Bold" w:cs="Arial"/>
      <w:b/>
      <w:vanish/>
      <w:color w:val="FF0000"/>
    </w:rPr>
  </w:style>
  <w:style w:type="paragraph" w:customStyle="1" w:styleId="Formhidden">
    <w:name w:val="Form_hidden"/>
    <w:rsid w:val="009A5CF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A5CF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A5CF1"/>
    <w:rPr>
      <w:sz w:val="20"/>
      <w:szCs w:val="20"/>
    </w:rPr>
  </w:style>
  <w:style w:type="paragraph" w:customStyle="1" w:styleId="Titlehidden">
    <w:name w:val="Title_hidden"/>
    <w:uiPriority w:val="99"/>
    <w:qFormat/>
    <w:rsid w:val="009A5CF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A5CF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A5CF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A5CF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A5CF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A5CF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A5CF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A5CF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A5CF1"/>
    <w:rPr>
      <w:rFonts w:ascii="Arial" w:hAnsi="Arial"/>
      <w:i/>
      <w:vanish/>
      <w:color w:val="FF0000"/>
      <w:szCs w:val="24"/>
    </w:rPr>
  </w:style>
  <w:style w:type="paragraph" w:customStyle="1" w:styleId="MnLevel4hidden">
    <w:name w:val="MnLevel4_hidden"/>
    <w:uiPriority w:val="2"/>
    <w:rsid w:val="009A5CF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A5CF1"/>
    <w:pPr>
      <w:spacing w:after="240"/>
      <w:ind w:right="5760"/>
    </w:pPr>
    <w:rPr>
      <w:rFonts w:ascii="Arial" w:hAnsi="Arial" w:cs="Arial"/>
      <w:i/>
      <w:vanish/>
      <w:color w:val="FF0000"/>
    </w:rPr>
  </w:style>
  <w:style w:type="paragraph" w:customStyle="1" w:styleId="MnListnhidden">
    <w:name w:val="MnList_n_hidden"/>
    <w:uiPriority w:val="2"/>
    <w:rsid w:val="009A5CF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A5CF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A5CF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A5CF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A5CF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A5CF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A5CF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A5CF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A5CF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A5CF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A5CF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A5CF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A5CF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A5CF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A5CF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A5CF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A5CF1"/>
    <w:rPr>
      <w:vanish/>
      <w:sz w:val="4"/>
      <w:szCs w:val="24"/>
    </w:rPr>
  </w:style>
  <w:style w:type="paragraph" w:customStyle="1" w:styleId="clausetitlehidden">
    <w:name w:val="clause_title_hidden"/>
    <w:basedOn w:val="Normal"/>
    <w:uiPriority w:val="2"/>
    <w:qFormat/>
    <w:rsid w:val="009A5CF1"/>
    <w:pPr>
      <w:spacing w:after="240"/>
      <w:ind w:left="720" w:hanging="720"/>
    </w:pPr>
    <w:rPr>
      <w:i/>
      <w:vanish/>
      <w:color w:val="FF0000"/>
    </w:rPr>
  </w:style>
  <w:style w:type="paragraph" w:customStyle="1" w:styleId="clausenumberhidden">
    <w:name w:val="clause_number_hidden"/>
    <w:basedOn w:val="Normal"/>
    <w:uiPriority w:val="2"/>
    <w:qFormat/>
    <w:rsid w:val="009A5CF1"/>
    <w:pPr>
      <w:spacing w:after="240"/>
    </w:pPr>
    <w:rPr>
      <w:rFonts w:ascii="Arial" w:hAnsi="Arial"/>
      <w:b/>
      <w:i/>
      <w:vanish/>
      <w:color w:val="FF0000"/>
      <w:sz w:val="20"/>
    </w:rPr>
  </w:style>
  <w:style w:type="paragraph" w:customStyle="1" w:styleId="TitleBeforeSubhidden">
    <w:name w:val="TitleBeforeSub_hidden"/>
    <w:uiPriority w:val="2"/>
    <w:qFormat/>
    <w:rsid w:val="009A5CF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A5CF1"/>
  </w:style>
  <w:style w:type="paragraph" w:customStyle="1" w:styleId="TitleBeforeSub">
    <w:name w:val="TitleBeforeSub"/>
    <w:uiPriority w:val="2"/>
    <w:qFormat/>
    <w:rsid w:val="009A5CF1"/>
    <w:pPr>
      <w:keepNext/>
      <w:widowControl w:val="0"/>
      <w:suppressAutoHyphens/>
      <w:spacing w:line="340" w:lineRule="atLeast"/>
      <w:jc w:val="center"/>
    </w:pPr>
    <w:rPr>
      <w:b/>
      <w:sz w:val="28"/>
      <w:szCs w:val="24"/>
    </w:rPr>
  </w:style>
  <w:style w:type="paragraph" w:customStyle="1" w:styleId="Heading">
    <w:name w:val="Heading"/>
    <w:uiPriority w:val="99"/>
    <w:rsid w:val="009A5CF1"/>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9A5CF1"/>
    <w:rPr>
      <w:rFonts w:ascii="Times New Roman" w:hAnsi="Times New Roman" w:cs="Times New Roman"/>
      <w:b/>
      <w:bCs/>
      <w:sz w:val="28"/>
      <w:szCs w:val="24"/>
    </w:rPr>
  </w:style>
  <w:style w:type="paragraph" w:customStyle="1" w:styleId="StepalphaDotHang1st">
    <w:name w:val="Step_alphaDotHang1st"/>
    <w:uiPriority w:val="99"/>
    <w:rsid w:val="009A5CF1"/>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9A5CF1"/>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9A5CF1"/>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9A5CF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9A5CF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A5CF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A5CF1"/>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9A5CF1"/>
    <w:rPr>
      <w:rFonts w:ascii="Arial" w:hAnsi="Arial" w:cs="Arial"/>
      <w:b/>
      <w:bCs/>
      <w:sz w:val="20"/>
      <w:szCs w:val="20"/>
    </w:rPr>
  </w:style>
  <w:style w:type="character" w:customStyle="1" w:styleId="Line">
    <w:name w:val="Line"/>
    <w:uiPriority w:val="99"/>
    <w:rsid w:val="009A5CF1"/>
  </w:style>
  <w:style w:type="character" w:customStyle="1" w:styleId="SmallCaps">
    <w:name w:val="SmallCaps"/>
    <w:uiPriority w:val="99"/>
    <w:rsid w:val="009A5CF1"/>
    <w:rPr>
      <w:smallCaps/>
      <w:sz w:val="26"/>
      <w:szCs w:val="26"/>
    </w:rPr>
  </w:style>
  <w:style w:type="paragraph" w:customStyle="1" w:styleId="notice">
    <w:name w:val="notice"/>
    <w:uiPriority w:val="99"/>
    <w:rsid w:val="004F073E"/>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9A9C75-068D-4A15-9DC8-517B1D7174D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FD4DEB9-39C6-4772-80BD-37EC08E22A58}">
  <ds:schemaRefs>
    <ds:schemaRef ds:uri="http://schemas.microsoft.com/office/2006/metadata/longProperties"/>
  </ds:schemaRefs>
</ds:datastoreItem>
</file>

<file path=customXml/itemProps3.xml><?xml version="1.0" encoding="utf-8"?>
<ds:datastoreItem xmlns:ds="http://schemas.openxmlformats.org/officeDocument/2006/customXml" ds:itemID="{E9C3C9C4-0A95-403B-BBF8-CF2A059A53B1}">
  <ds:schemaRefs>
    <ds:schemaRef ds:uri="http://schemas.microsoft.com/sharepoint/v3/contenttype/forms"/>
  </ds:schemaRefs>
</ds:datastoreItem>
</file>

<file path=customXml/itemProps4.xml><?xml version="1.0" encoding="utf-8"?>
<ds:datastoreItem xmlns:ds="http://schemas.openxmlformats.org/officeDocument/2006/customXml" ds:itemID="{F3DC2D18-F79E-40BC-8898-2FDAB722DE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7</TotalTime>
  <Pages>2</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18</cp:revision>
  <cp:lastPrinted>2014-05-06T20:21:00Z</cp:lastPrinted>
  <dcterms:created xsi:type="dcterms:W3CDTF">2022-01-13T18:59:00Z</dcterms:created>
  <dcterms:modified xsi:type="dcterms:W3CDTF">2026-03-20T13:28:00Z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13875600.0000000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