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B50B" w14:textId="77777777" w:rsidR="00302C0D" w:rsidRDefault="00302C0D">
      <w:pPr>
        <w:pStyle w:val="Formhidden"/>
      </w:pPr>
      <w:r>
        <w:t xml:space="preserve">Form </w:t>
      </w:r>
      <w:r w:rsidR="00751DD3">
        <w:t>20-</w:t>
      </w:r>
      <w:r w:rsidR="00F92DAA">
        <w:t>2</w:t>
      </w:r>
    </w:p>
    <w:p w14:paraId="3CDCB50C" w14:textId="77777777" w:rsidR="00302C0D" w:rsidRDefault="00F92DAA">
      <w:pPr>
        <w:pStyle w:val="Title"/>
      </w:pPr>
      <w:r>
        <w:t>Prove-Up of</w:t>
      </w:r>
      <w:r w:rsidR="00302C0D">
        <w:t xml:space="preserve"> Attorney’s Fees</w:t>
      </w:r>
    </w:p>
    <w:p w14:paraId="3CDCB50D" w14:textId="77777777" w:rsidR="00F92DAA" w:rsidRDefault="00F92DAA" w:rsidP="00C42039">
      <w:pPr>
        <w:spacing w:after="240" w:line="280" w:lineRule="atLeast"/>
        <w:ind w:firstLine="720"/>
      </w:pPr>
      <w:r>
        <w:t>My name is [</w:t>
      </w:r>
      <w:r w:rsidRPr="004C625E">
        <w:rPr>
          <w:rFonts w:ascii="Arial" w:hAnsi="Arial" w:cs="Arial"/>
          <w:b/>
          <w:sz w:val="20"/>
          <w:szCs w:val="20"/>
        </w:rPr>
        <w:t>name of attorney</w:t>
      </w:r>
      <w:r>
        <w:t>]. I am an attorney licensed to practice law in the state of Texas, and I have been licensed to practice law in Texas since [</w:t>
      </w:r>
      <w:r w:rsidRPr="004C625E">
        <w:rPr>
          <w:rFonts w:ascii="Arial" w:hAnsi="Arial" w:cs="Arial"/>
          <w:b/>
          <w:sz w:val="20"/>
          <w:szCs w:val="20"/>
        </w:rPr>
        <w:t>year</w:t>
      </w:r>
      <w:r>
        <w:t>]. [</w:t>
      </w:r>
      <w:r w:rsidRPr="004C625E">
        <w:rPr>
          <w:rFonts w:ascii="Arial" w:hAnsi="Arial" w:cs="Arial"/>
          <w:b/>
          <w:sz w:val="20"/>
          <w:szCs w:val="20"/>
        </w:rPr>
        <w:t>Describe board certifications, special recognitions, and other relevant achievements</w:t>
      </w:r>
      <w:r>
        <w:rPr>
          <w:rFonts w:ascii="Arial" w:hAnsi="Arial" w:cs="Arial"/>
          <w:b/>
          <w:sz w:val="20"/>
          <w:szCs w:val="20"/>
        </w:rPr>
        <w:t>.</w:t>
      </w:r>
      <w:r>
        <w:t>]</w:t>
      </w:r>
    </w:p>
    <w:p w14:paraId="3CDCB50F" w14:textId="77777777" w:rsidR="00F92DAA" w:rsidRDefault="00F92DAA" w:rsidP="00C42039">
      <w:pPr>
        <w:spacing w:after="240" w:line="280" w:lineRule="atLeast"/>
        <w:ind w:firstLine="720"/>
      </w:pPr>
      <w:r>
        <w:t>I have represented clients in family law cases since [</w:t>
      </w:r>
      <w:r w:rsidRPr="004C625E">
        <w:rPr>
          <w:rFonts w:ascii="Arial" w:hAnsi="Arial" w:cs="Arial"/>
          <w:b/>
          <w:sz w:val="20"/>
          <w:szCs w:val="20"/>
        </w:rPr>
        <w:t>year</w:t>
      </w:r>
      <w:r>
        <w:t>] and have the experience and the ability to handle family law cases similar to this one. [</w:t>
      </w:r>
      <w:r w:rsidRPr="004C625E">
        <w:rPr>
          <w:rFonts w:ascii="Arial" w:hAnsi="Arial" w:cs="Arial"/>
          <w:b/>
          <w:sz w:val="20"/>
          <w:szCs w:val="20"/>
        </w:rPr>
        <w:t>Mark and offer C.V. into evidence</w:t>
      </w:r>
      <w:r>
        <w:t>.]</w:t>
      </w:r>
    </w:p>
    <w:p w14:paraId="3CDCB511" w14:textId="77777777" w:rsidR="00F92DAA" w:rsidRDefault="00F92DAA" w:rsidP="00C42039">
      <w:pPr>
        <w:spacing w:after="240" w:line="280" w:lineRule="atLeast"/>
        <w:ind w:firstLine="720"/>
      </w:pPr>
      <w:r w:rsidRPr="00F92DAA">
        <w:t>On [</w:t>
      </w:r>
      <w:r w:rsidRPr="00F92DAA">
        <w:rPr>
          <w:rFonts w:ascii="Arial" w:hAnsi="Arial" w:cs="Arial"/>
          <w:b/>
          <w:sz w:val="20"/>
        </w:rPr>
        <w:t>date</w:t>
      </w:r>
      <w:r w:rsidRPr="00F92DAA">
        <w:t>], [</w:t>
      </w:r>
      <w:r w:rsidRPr="00F92DAA">
        <w:rPr>
          <w:rFonts w:ascii="Arial" w:hAnsi="Arial" w:cs="Arial"/>
          <w:b/>
          <w:sz w:val="20"/>
        </w:rPr>
        <w:t>name of client</w:t>
      </w:r>
      <w:r w:rsidRPr="00F92DAA">
        <w:t>] hired me and my law firm to represent [him/her] in this case. At that time, [</w:t>
      </w:r>
      <w:r w:rsidRPr="001B704A">
        <w:rPr>
          <w:rFonts w:ascii="Arial" w:hAnsi="Arial" w:cs="Arial"/>
          <w:b/>
          <w:sz w:val="20"/>
          <w:szCs w:val="20"/>
        </w:rPr>
        <w:t>name of client</w:t>
      </w:r>
      <w:r w:rsidRPr="00F92DAA">
        <w:t>] signed an employment contract with my firm that contained the firm’s billing rates. [</w:t>
      </w:r>
      <w:r w:rsidRPr="00F92DAA">
        <w:rPr>
          <w:rFonts w:ascii="Arial" w:hAnsi="Arial" w:cs="Arial"/>
          <w:b/>
          <w:sz w:val="20"/>
        </w:rPr>
        <w:t>Name of client</w:t>
      </w:r>
      <w:r w:rsidRPr="00F92DAA">
        <w:t>] agreed to pay me at the hourly rate of [</w:t>
      </w:r>
      <w:r w:rsidRPr="00F92DAA">
        <w:rPr>
          <w:rFonts w:ascii="Arial" w:hAnsi="Arial" w:cs="Arial"/>
          <w:b/>
          <w:sz w:val="20"/>
        </w:rPr>
        <w:t>number</w:t>
      </w:r>
      <w:r w:rsidRPr="00F92DAA">
        <w:t>] dollars ($[</w:t>
      </w:r>
      <w:r w:rsidRPr="00F92DAA">
        <w:rPr>
          <w:rFonts w:ascii="Arial" w:hAnsi="Arial" w:cs="Arial"/>
          <w:b/>
          <w:sz w:val="20"/>
        </w:rPr>
        <w:t>amount</w:t>
      </w:r>
      <w:r w:rsidRPr="00F92DAA">
        <w:t>]</w:t>
      </w:r>
      <w:r w:rsidR="002F1029">
        <w:t xml:space="preserve">) </w:t>
      </w:r>
      <w:r w:rsidRPr="00F92DAA">
        <w:t>[,/and] a legal assistant at the hourly rate of [</w:t>
      </w:r>
      <w:r w:rsidRPr="00F92DAA">
        <w:rPr>
          <w:rFonts w:ascii="Arial" w:hAnsi="Arial" w:cs="Arial"/>
          <w:b/>
          <w:sz w:val="20"/>
        </w:rPr>
        <w:t>number</w:t>
      </w:r>
      <w:r w:rsidRPr="00F92DAA">
        <w:t>] dollars ($[</w:t>
      </w:r>
      <w:r w:rsidRPr="00F92DAA">
        <w:rPr>
          <w:rFonts w:ascii="Arial" w:hAnsi="Arial" w:cs="Arial"/>
          <w:b/>
          <w:sz w:val="20"/>
        </w:rPr>
        <w:t>amount</w:t>
      </w:r>
      <w:r w:rsidRPr="00F92DAA">
        <w:t>]</w:t>
      </w:r>
      <w:r w:rsidR="002F1029">
        <w:t>)</w:t>
      </w:r>
      <w:r w:rsidRPr="00F92DAA">
        <w:t xml:space="preserve"> [</w:t>
      </w:r>
      <w:r w:rsidRPr="00F92DAA">
        <w:rPr>
          <w:rFonts w:ascii="Arial" w:hAnsi="Arial" w:cs="Arial"/>
          <w:b/>
          <w:sz w:val="20"/>
        </w:rPr>
        <w:t>include if applicable:</w:t>
      </w:r>
      <w:r w:rsidRPr="00F92DAA">
        <w:rPr>
          <w:sz w:val="20"/>
        </w:rPr>
        <w:t xml:space="preserve"> </w:t>
      </w:r>
      <w:r w:rsidRPr="00F92DAA">
        <w:t>, and other attorneys in my law firm with hourly rates ranging from [</w:t>
      </w:r>
      <w:r w:rsidRPr="00F92DAA">
        <w:rPr>
          <w:rFonts w:ascii="Arial" w:hAnsi="Arial" w:cs="Arial"/>
          <w:b/>
          <w:sz w:val="20"/>
        </w:rPr>
        <w:t>number</w:t>
      </w:r>
      <w:r w:rsidRPr="00F92DAA">
        <w:t>] dollars ($[</w:t>
      </w:r>
      <w:r w:rsidRPr="00F92DAA">
        <w:rPr>
          <w:rFonts w:ascii="Arial" w:hAnsi="Arial" w:cs="Arial"/>
          <w:b/>
          <w:sz w:val="20"/>
        </w:rPr>
        <w:t>amount</w:t>
      </w:r>
      <w:r w:rsidRPr="00F92DAA">
        <w:t>]) to [</w:t>
      </w:r>
      <w:r w:rsidRPr="00F92DAA">
        <w:rPr>
          <w:rFonts w:ascii="Arial" w:hAnsi="Arial" w:cs="Arial"/>
          <w:b/>
          <w:sz w:val="20"/>
        </w:rPr>
        <w:t>number</w:t>
      </w:r>
      <w:r w:rsidRPr="00F92DAA">
        <w:t>] dollars ($[</w:t>
      </w:r>
      <w:r w:rsidRPr="00F92DAA">
        <w:rPr>
          <w:rFonts w:ascii="Arial" w:hAnsi="Arial" w:cs="Arial"/>
          <w:b/>
          <w:sz w:val="20"/>
        </w:rPr>
        <w:t>amount</w:t>
      </w:r>
      <w:r w:rsidRPr="00F92DAA">
        <w:t>])].</w:t>
      </w:r>
      <w:r>
        <w:t xml:space="preserve"> [</w:t>
      </w:r>
      <w:r w:rsidRPr="004C625E">
        <w:rPr>
          <w:rFonts w:ascii="Arial" w:hAnsi="Arial" w:cs="Arial"/>
          <w:b/>
          <w:sz w:val="20"/>
          <w:szCs w:val="20"/>
        </w:rPr>
        <w:t>Mark and offer employment contract into evidence</w:t>
      </w:r>
      <w:r>
        <w:t>.]</w:t>
      </w:r>
    </w:p>
    <w:p w14:paraId="3CDCB513" w14:textId="77777777" w:rsidR="00F92DAA" w:rsidRDefault="00F92DAA" w:rsidP="00C42039">
      <w:pPr>
        <w:spacing w:after="240" w:line="280" w:lineRule="atLeast"/>
        <w:ind w:firstLine="720"/>
      </w:pPr>
      <w:r>
        <w:t>In addition to me, other attorneys and legal assistants employed by the law firm worked on this case. The names of the other attorneys who worked on this case are [</w:t>
      </w:r>
      <w:r w:rsidRPr="004C625E">
        <w:rPr>
          <w:rFonts w:ascii="Arial" w:hAnsi="Arial" w:cs="Arial"/>
          <w:b/>
          <w:sz w:val="20"/>
          <w:szCs w:val="20"/>
        </w:rPr>
        <w:t>names</w:t>
      </w:r>
      <w:r>
        <w:t>]. Each attorney who worked on this case is licensed to practice law in the state of Texas. [</w:t>
      </w:r>
      <w:r w:rsidRPr="00004EFA">
        <w:rPr>
          <w:rFonts w:ascii="Arial" w:hAnsi="Arial" w:cs="Arial"/>
          <w:b/>
          <w:sz w:val="20"/>
          <w:szCs w:val="20"/>
        </w:rPr>
        <w:t>Specify licensing date and describe qualifications for each attorney</w:t>
      </w:r>
      <w:r w:rsidR="007E0059">
        <w:rPr>
          <w:rFonts w:ascii="Arial" w:hAnsi="Arial" w:cs="Arial"/>
          <w:b/>
          <w:sz w:val="20"/>
          <w:szCs w:val="20"/>
        </w:rPr>
        <w:t>.</w:t>
      </w:r>
      <w:r>
        <w:t xml:space="preserve">] </w:t>
      </w:r>
    </w:p>
    <w:p w14:paraId="3CDCB515" w14:textId="77777777" w:rsidR="00F92DAA" w:rsidRDefault="00F92DAA" w:rsidP="00C42039">
      <w:pPr>
        <w:spacing w:after="240" w:line="280" w:lineRule="atLeast"/>
        <w:ind w:firstLine="720"/>
      </w:pPr>
      <w:r w:rsidRPr="004B7968">
        <w:t>The name of the legal assist</w:t>
      </w:r>
      <w:r>
        <w:t>ant who worked on this case is</w:t>
      </w:r>
      <w:r w:rsidRPr="004B7968">
        <w:t xml:space="preserve"> [</w:t>
      </w:r>
      <w:r w:rsidRPr="004C625E">
        <w:rPr>
          <w:rFonts w:ascii="Arial" w:hAnsi="Arial" w:cs="Arial"/>
          <w:b/>
          <w:sz w:val="20"/>
          <w:szCs w:val="20"/>
        </w:rPr>
        <w:t>name of legal assistant</w:t>
      </w:r>
      <w:r w:rsidRPr="004B7968">
        <w:t xml:space="preserve">]. </w:t>
      </w:r>
      <w:r>
        <w:t>This</w:t>
      </w:r>
      <w:r w:rsidRPr="004B7968">
        <w:t xml:space="preserve"> legal assistant </w:t>
      </w:r>
      <w:r>
        <w:t xml:space="preserve">is </w:t>
      </w:r>
      <w:r w:rsidRPr="004B7968">
        <w:t>qualified by experience and training to perform th</w:t>
      </w:r>
      <w:r>
        <w:t>e services provided in this matter</w:t>
      </w:r>
      <w:r w:rsidR="007E0059">
        <w:t>.</w:t>
      </w:r>
      <w:r>
        <w:t xml:space="preserve"> [</w:t>
      </w:r>
      <w:r w:rsidR="007E0059">
        <w:rPr>
          <w:rFonts w:ascii="Arial" w:hAnsi="Arial" w:cs="Arial"/>
          <w:b/>
          <w:sz w:val="20"/>
          <w:szCs w:val="20"/>
        </w:rPr>
        <w:t>De</w:t>
      </w:r>
      <w:r w:rsidRPr="004C625E">
        <w:rPr>
          <w:rFonts w:ascii="Arial" w:hAnsi="Arial" w:cs="Arial"/>
          <w:b/>
          <w:sz w:val="20"/>
          <w:szCs w:val="20"/>
        </w:rPr>
        <w:t>scribe qualifications</w:t>
      </w:r>
      <w:r w:rsidR="007E0059">
        <w:rPr>
          <w:rFonts w:ascii="Arial" w:hAnsi="Arial" w:cs="Arial"/>
          <w:b/>
          <w:sz w:val="20"/>
          <w:szCs w:val="20"/>
        </w:rPr>
        <w:t>.</w:t>
      </w:r>
      <w:r>
        <w:t>]</w:t>
      </w:r>
      <w:r w:rsidRPr="004B7968">
        <w:t xml:space="preserve"> </w:t>
      </w:r>
      <w:r>
        <w:t xml:space="preserve">This legal assistant performed </w:t>
      </w:r>
      <w:r w:rsidRPr="004B7968">
        <w:t xml:space="preserve">work </w:t>
      </w:r>
      <w:r>
        <w:t xml:space="preserve">under the supervision of an attorney. The work performed by this legal assistant was the type of work </w:t>
      </w:r>
      <w:r w:rsidRPr="002535D5">
        <w:t xml:space="preserve">that would traditionally </w:t>
      </w:r>
      <w:r>
        <w:t xml:space="preserve">be </w:t>
      </w:r>
      <w:r w:rsidRPr="002535D5">
        <w:t>done by an attorney</w:t>
      </w:r>
      <w:r>
        <w:t>, such as [</w:t>
      </w:r>
      <w:r w:rsidRPr="004C625E">
        <w:rPr>
          <w:rFonts w:ascii="Arial" w:hAnsi="Arial" w:cs="Arial"/>
          <w:b/>
          <w:sz w:val="20"/>
          <w:szCs w:val="20"/>
        </w:rPr>
        <w:t>describe work</w:t>
      </w:r>
      <w:r>
        <w:t xml:space="preserve">]. </w:t>
      </w:r>
    </w:p>
    <w:p w14:paraId="3CDCB517" w14:textId="77777777" w:rsidR="00F92DAA" w:rsidRDefault="00F92DAA" w:rsidP="00C42039">
      <w:pPr>
        <w:spacing w:after="240" w:line="280" w:lineRule="atLeast"/>
        <w:ind w:firstLine="720"/>
      </w:pPr>
      <w:r w:rsidRPr="009B4C47">
        <w:t>I am familiar with the fees customarily charged in this locality for legal services</w:t>
      </w:r>
      <w:r>
        <w:t xml:space="preserve"> in family law cases</w:t>
      </w:r>
      <w:r w:rsidRPr="009B4C47">
        <w:t xml:space="preserve">. The rates charged in this case </w:t>
      </w:r>
      <w:r>
        <w:t xml:space="preserve">that are </w:t>
      </w:r>
      <w:r w:rsidRPr="009B4C47">
        <w:t xml:space="preserve">reflected in the employment contract entered into evidence as Exhibit </w:t>
      </w:r>
      <w:r>
        <w:t>[</w:t>
      </w:r>
      <w:r>
        <w:rPr>
          <w:rStyle w:val="Substitute"/>
        </w:rPr>
        <w:t>exhibit number/letter</w:t>
      </w:r>
      <w:r>
        <w:t>]</w:t>
      </w:r>
      <w:r w:rsidRPr="009B4C47">
        <w:t xml:space="preserve"> are usual and cust</w:t>
      </w:r>
      <w:r>
        <w:t>omary in [</w:t>
      </w:r>
      <w:r w:rsidRPr="004C625E">
        <w:rPr>
          <w:rFonts w:ascii="Arial" w:hAnsi="Arial" w:cs="Arial"/>
          <w:b/>
          <w:sz w:val="20"/>
          <w:szCs w:val="20"/>
        </w:rPr>
        <w:t>county</w:t>
      </w:r>
      <w:r>
        <w:t>] County, Texas, for family law cases like this one.</w:t>
      </w:r>
    </w:p>
    <w:p w14:paraId="3CDCB519" w14:textId="77777777" w:rsidR="00F92DAA" w:rsidRDefault="00F92DAA" w:rsidP="00C42039">
      <w:pPr>
        <w:spacing w:after="240" w:line="280" w:lineRule="atLeast"/>
        <w:ind w:firstLine="720"/>
      </w:pPr>
      <w:r>
        <w:t>All the work performed by the lawyers and legal assistants during the representation is described in my law firm’s billing records, which I have marked for identification purposes as Exhibit [</w:t>
      </w:r>
      <w:r>
        <w:rPr>
          <w:rStyle w:val="Substitute"/>
        </w:rPr>
        <w:t>exhibit number/letter</w:t>
      </w:r>
      <w:r>
        <w:t>].</w:t>
      </w:r>
    </w:p>
    <w:p w14:paraId="3CDCB51B" w14:textId="77777777" w:rsidR="00F92DAA" w:rsidRDefault="00F92DAA" w:rsidP="00C42039">
      <w:pPr>
        <w:spacing w:after="240" w:line="280" w:lineRule="atLeast"/>
        <w:ind w:firstLine="720"/>
      </w:pPr>
      <w:r>
        <w:t>These billing records marked for identification purposes as Exhibit [</w:t>
      </w:r>
      <w:r>
        <w:rPr>
          <w:rStyle w:val="Substitute"/>
        </w:rPr>
        <w:t>exhibit number/letter</w:t>
      </w:r>
      <w:r>
        <w:t xml:space="preserve">] were generated by my firm during the representation </w:t>
      </w:r>
      <w:r w:rsidRPr="009C47D0">
        <w:t xml:space="preserve">contemporaneously </w:t>
      </w:r>
      <w:r>
        <w:t xml:space="preserve">or reasonably close to the time that the work was performed. </w:t>
      </w:r>
    </w:p>
    <w:p w14:paraId="3CDCB51D" w14:textId="77777777" w:rsidR="00F92DAA" w:rsidRPr="002535D5" w:rsidRDefault="00F92DAA" w:rsidP="00C42039">
      <w:pPr>
        <w:spacing w:after="240" w:line="280" w:lineRule="atLeast"/>
        <w:ind w:firstLine="720"/>
      </w:pPr>
      <w:r w:rsidRPr="002535D5">
        <w:t>The billing rec</w:t>
      </w:r>
      <w:r>
        <w:t>ords marked as Exhibit [</w:t>
      </w:r>
      <w:r>
        <w:rPr>
          <w:rStyle w:val="Substitute"/>
        </w:rPr>
        <w:t>exhibit number/letter</w:t>
      </w:r>
      <w:r>
        <w:t xml:space="preserve">] </w:t>
      </w:r>
      <w:r w:rsidRPr="002535D5">
        <w:t>were prepared and maintained in the regular course of business of [</w:t>
      </w:r>
      <w:r w:rsidRPr="004C625E">
        <w:rPr>
          <w:rFonts w:ascii="Arial" w:hAnsi="Arial" w:cs="Arial"/>
          <w:b/>
          <w:sz w:val="20"/>
          <w:szCs w:val="20"/>
        </w:rPr>
        <w:t>name of law firm</w:t>
      </w:r>
      <w:r w:rsidRPr="002535D5">
        <w:t>]. It is the regular practice of [</w:t>
      </w:r>
      <w:r w:rsidRPr="004C625E">
        <w:rPr>
          <w:rFonts w:ascii="Arial" w:hAnsi="Arial" w:cs="Arial"/>
          <w:b/>
          <w:sz w:val="20"/>
          <w:szCs w:val="20"/>
        </w:rPr>
        <w:t>name of law firm</w:t>
      </w:r>
      <w:r w:rsidRPr="002535D5">
        <w:t xml:space="preserve">] to have these records prepared and reduced to writing. The billing records marked as Exhibit </w:t>
      </w:r>
      <w:r>
        <w:t>[</w:t>
      </w:r>
      <w:r>
        <w:rPr>
          <w:rStyle w:val="Substitute"/>
        </w:rPr>
        <w:t>exhibit number/letter</w:t>
      </w:r>
      <w:r>
        <w:t xml:space="preserve">] </w:t>
      </w:r>
      <w:r w:rsidRPr="002535D5">
        <w:t xml:space="preserve">were either prepared by an employee or representative </w:t>
      </w:r>
      <w:r w:rsidRPr="002535D5">
        <w:lastRenderedPageBreak/>
        <w:t>of [</w:t>
      </w:r>
      <w:r w:rsidRPr="004C625E">
        <w:rPr>
          <w:rFonts w:ascii="Arial" w:hAnsi="Arial" w:cs="Arial"/>
          <w:b/>
          <w:sz w:val="20"/>
          <w:szCs w:val="20"/>
        </w:rPr>
        <w:t>name of law firm</w:t>
      </w:r>
      <w:r w:rsidRPr="002535D5">
        <w:t xml:space="preserve">] who has personal knowledge of the information contained in them or, at least, prepared from information transmitted by an employee or representative who </w:t>
      </w:r>
      <w:r>
        <w:t>had personal knowledge of</w:t>
      </w:r>
      <w:r w:rsidRPr="002535D5">
        <w:t xml:space="preserve"> the events and conditions described in the billing records. The entries contained in the billing records marked as Exhibit </w:t>
      </w:r>
      <w:r>
        <w:t>[</w:t>
      </w:r>
      <w:r>
        <w:rPr>
          <w:rStyle w:val="Substitute"/>
        </w:rPr>
        <w:t>exhibit number/letter</w:t>
      </w:r>
      <w:r>
        <w:t>] were prepared at or near the time of the events and conditions described in the records or, at least, reasonably soon thereafter.</w:t>
      </w:r>
    </w:p>
    <w:p w14:paraId="3CDCB51F" w14:textId="77777777" w:rsidR="00F92DAA" w:rsidRDefault="00F92DAA" w:rsidP="00C42039">
      <w:pPr>
        <w:spacing w:after="240" w:line="280" w:lineRule="atLeast"/>
        <w:ind w:firstLine="720"/>
      </w:pPr>
      <w:r>
        <w:t xml:space="preserve">These billing records provide a detailed description of each task performed during the representation, identify the attorney or legal assistant who performed each task, state the amount of time taken to complete the tasks, and show the amount charged for the tasks that were performed. These billing records also reflect all expenses incurred in connection with the representation. </w:t>
      </w:r>
    </w:p>
    <w:p w14:paraId="3CDCB521" w14:textId="77777777" w:rsidR="00F92DAA" w:rsidRDefault="00F92DAA" w:rsidP="00C42039">
      <w:pPr>
        <w:spacing w:after="240" w:line="280" w:lineRule="atLeast"/>
        <w:ind w:firstLine="720"/>
      </w:pPr>
      <w:r>
        <w:t xml:space="preserve">These billing records have been redacted to remove privileged information but still contain sufficient detail to allow for a meaningful review to determine the reasonableness and necessity of the fees charged. </w:t>
      </w:r>
      <w:r w:rsidRPr="00942FA5">
        <w:t>The fees reflected in these billing records are only for claims for which attorney’s fees are recoverable, and all attorney’s fees that were incurred in connection with any claims for which attorney’s fees are not recoverable</w:t>
      </w:r>
      <w:r>
        <w:t xml:space="preserve"> have been segregated from this fee request.</w:t>
      </w:r>
    </w:p>
    <w:p w14:paraId="3CDCB522" w14:textId="77777777" w:rsidR="00F92DAA" w:rsidRPr="00E65742" w:rsidRDefault="00F92DAA" w:rsidP="00F92DAA">
      <w:pPr>
        <w:pStyle w:val="UserInstructioncenterhidden"/>
      </w:pPr>
      <w:r>
        <w:t>Include</w:t>
      </w:r>
      <w:r w:rsidRPr="00E65742">
        <w:t xml:space="preserve"> the following</w:t>
      </w:r>
      <w:r>
        <w:t xml:space="preserve"> if applicable</w:t>
      </w:r>
      <w:r w:rsidRPr="00E65742">
        <w:t>.</w:t>
      </w:r>
    </w:p>
    <w:p w14:paraId="3CDCB524" w14:textId="77777777" w:rsidR="00F92DAA" w:rsidRDefault="00F92DAA" w:rsidP="00C42039">
      <w:pPr>
        <w:spacing w:after="240" w:line="280" w:lineRule="atLeast"/>
        <w:ind w:firstLine="720"/>
      </w:pPr>
      <w:r>
        <w:t>These billing records reflect legal fees only in connection with the [</w:t>
      </w:r>
      <w:r w:rsidRPr="00337AF4">
        <w:rPr>
          <w:rFonts w:ascii="Arial" w:hAnsi="Arial" w:cs="Arial"/>
          <w:b/>
          <w:sz w:val="20"/>
          <w:szCs w:val="20"/>
        </w:rPr>
        <w:t>specify type of proceeding, e.g.,</w:t>
      </w:r>
      <w:r>
        <w:t xml:space="preserve"> modification]. These billing records do not reflect legal fees incurred in connection with any other proceeding that was pending at the same time [</w:t>
      </w:r>
      <w:r w:rsidRPr="00337AF4">
        <w:rPr>
          <w:rFonts w:ascii="Arial" w:hAnsi="Arial" w:cs="Arial"/>
          <w:b/>
          <w:sz w:val="20"/>
          <w:szCs w:val="20"/>
        </w:rPr>
        <w:t xml:space="preserve">specify other proceeding, e.g., </w:t>
      </w:r>
      <w:r w:rsidRPr="007E0059">
        <w:rPr>
          <w:rFonts w:ascii="Arial" w:hAnsi="Arial" w:cs="Arial"/>
          <w:b/>
          <w:sz w:val="20"/>
        </w:rPr>
        <w:t>enforcement</w:t>
      </w:r>
      <w:r>
        <w:t xml:space="preserve">]. All legal fees and expenses incurred in connection with other related proceedings were kept under a separate client-matter number and are reflected in separate invoices. </w:t>
      </w:r>
    </w:p>
    <w:p w14:paraId="3CDCB525" w14:textId="77777777" w:rsidR="00F92DAA" w:rsidRPr="00E65742" w:rsidRDefault="00F92DAA" w:rsidP="00F92DAA">
      <w:pPr>
        <w:pStyle w:val="UserInstructioncenterhidden"/>
      </w:pPr>
      <w:r>
        <w:t>Continue with</w:t>
      </w:r>
      <w:r w:rsidRPr="00E65742">
        <w:t xml:space="preserve"> the following.</w:t>
      </w:r>
    </w:p>
    <w:p w14:paraId="3CDCB527" w14:textId="77777777" w:rsidR="002F1029" w:rsidRPr="00E65742" w:rsidRDefault="002F1029" w:rsidP="00C42039">
      <w:pPr>
        <w:pStyle w:val="UserInstructionjustifyhidden"/>
      </w:pPr>
      <w:r>
        <w:t>Mark and offer redacted billing records into evidence. Have unredacted billing records available in the event the court sustains objection to the redacted version</w:t>
      </w:r>
      <w:r w:rsidRPr="00E65742">
        <w:t>.</w:t>
      </w:r>
    </w:p>
    <w:p w14:paraId="3CDCB529" w14:textId="77777777" w:rsidR="00F92DAA" w:rsidRDefault="00F92DAA" w:rsidP="00C42039">
      <w:pPr>
        <w:pStyle w:val="NoSpacing"/>
        <w:spacing w:after="240" w:line="280" w:lineRule="atLeast"/>
        <w:ind w:firstLine="720"/>
        <w:rPr>
          <w:rFonts w:ascii="Times New Roman" w:hAnsi="Times New Roman"/>
          <w:sz w:val="24"/>
          <w:szCs w:val="24"/>
        </w:rPr>
      </w:pPr>
      <w:r>
        <w:rPr>
          <w:rFonts w:ascii="Times New Roman" w:hAnsi="Times New Roman"/>
          <w:sz w:val="24"/>
          <w:szCs w:val="24"/>
        </w:rPr>
        <w:t>In this case, [</w:t>
      </w:r>
      <w:r w:rsidRPr="00337AF4">
        <w:rPr>
          <w:rFonts w:ascii="Arial" w:hAnsi="Arial" w:cs="Arial"/>
          <w:b/>
          <w:sz w:val="20"/>
          <w:szCs w:val="20"/>
        </w:rPr>
        <w:t>name of attorney</w:t>
      </w:r>
      <w:r>
        <w:rPr>
          <w:rFonts w:ascii="Times New Roman" w:hAnsi="Times New Roman"/>
          <w:sz w:val="24"/>
          <w:szCs w:val="24"/>
        </w:rPr>
        <w:t>] spent [</w:t>
      </w:r>
      <w:r w:rsidRPr="00337AF4">
        <w:rPr>
          <w:rFonts w:ascii="Arial" w:hAnsi="Arial" w:cs="Arial"/>
          <w:b/>
          <w:sz w:val="20"/>
          <w:szCs w:val="20"/>
        </w:rPr>
        <w:t>number</w:t>
      </w:r>
      <w:r>
        <w:rPr>
          <w:rFonts w:ascii="Times New Roman" w:hAnsi="Times New Roman"/>
          <w:sz w:val="24"/>
          <w:szCs w:val="24"/>
        </w:rPr>
        <w:t>] hours on this litigation, which, multiplied at the hourly rate of [</w:t>
      </w:r>
      <w:r w:rsidRPr="00337AF4">
        <w:rPr>
          <w:rFonts w:ascii="Arial" w:hAnsi="Arial" w:cs="Arial"/>
          <w:b/>
          <w:sz w:val="20"/>
          <w:szCs w:val="20"/>
        </w:rPr>
        <w:t>number</w:t>
      </w:r>
      <w:r>
        <w:rPr>
          <w:rFonts w:ascii="Times New Roman" w:hAnsi="Times New Roman"/>
          <w:sz w:val="24"/>
          <w:szCs w:val="24"/>
        </w:rPr>
        <w:t>] dollars ($[</w:t>
      </w:r>
      <w:r w:rsidRPr="00337AF4">
        <w:rPr>
          <w:rFonts w:ascii="Arial" w:hAnsi="Arial" w:cs="Arial"/>
          <w:b/>
          <w:sz w:val="20"/>
          <w:szCs w:val="20"/>
        </w:rPr>
        <w:t>amount</w:t>
      </w:r>
      <w:r>
        <w:rPr>
          <w:rFonts w:ascii="Times New Roman" w:hAnsi="Times New Roman"/>
          <w:sz w:val="24"/>
          <w:szCs w:val="24"/>
        </w:rPr>
        <w:t>]), equals [</w:t>
      </w:r>
      <w:r w:rsidRPr="00337AF4">
        <w:rPr>
          <w:rFonts w:ascii="Arial" w:hAnsi="Arial" w:cs="Arial"/>
          <w:b/>
          <w:sz w:val="20"/>
          <w:szCs w:val="20"/>
        </w:rPr>
        <w:t>number</w:t>
      </w:r>
      <w:r>
        <w:rPr>
          <w:rFonts w:ascii="Times New Roman" w:hAnsi="Times New Roman"/>
          <w:sz w:val="24"/>
          <w:szCs w:val="24"/>
        </w:rPr>
        <w:t>] dollars ($[</w:t>
      </w:r>
      <w:r w:rsidRPr="00337AF4">
        <w:rPr>
          <w:rFonts w:ascii="Arial" w:hAnsi="Arial" w:cs="Arial"/>
          <w:b/>
          <w:sz w:val="20"/>
          <w:szCs w:val="20"/>
        </w:rPr>
        <w:t>amount</w:t>
      </w:r>
      <w:r>
        <w:rPr>
          <w:rFonts w:ascii="Times New Roman" w:hAnsi="Times New Roman"/>
          <w:sz w:val="24"/>
          <w:szCs w:val="24"/>
        </w:rPr>
        <w:t>]) in attorney’s fees incurred. [</w:t>
      </w:r>
      <w:r w:rsidRPr="000E0313">
        <w:rPr>
          <w:rFonts w:ascii="Arial" w:hAnsi="Arial" w:cs="Arial"/>
          <w:b/>
          <w:sz w:val="20"/>
          <w:szCs w:val="20"/>
        </w:rPr>
        <w:t xml:space="preserve">Repeat for </w:t>
      </w:r>
      <w:r>
        <w:rPr>
          <w:rFonts w:ascii="Arial" w:hAnsi="Arial" w:cs="Arial"/>
          <w:b/>
          <w:sz w:val="20"/>
          <w:szCs w:val="20"/>
        </w:rPr>
        <w:t>additional attorneys if applicable</w:t>
      </w:r>
      <w:r>
        <w:rPr>
          <w:rFonts w:ascii="Times New Roman" w:hAnsi="Times New Roman"/>
          <w:sz w:val="24"/>
          <w:szCs w:val="24"/>
        </w:rPr>
        <w:t>.]</w:t>
      </w:r>
    </w:p>
    <w:p w14:paraId="3CDCB52B" w14:textId="77777777" w:rsidR="00F92DAA" w:rsidRDefault="00F92DAA" w:rsidP="00C42039">
      <w:pPr>
        <w:spacing w:after="240" w:line="280" w:lineRule="atLeast"/>
        <w:ind w:firstLine="720"/>
      </w:pPr>
      <w:r>
        <w:t xml:space="preserve">Additionally, </w:t>
      </w:r>
      <w:r w:rsidRPr="007D37C9">
        <w:t>[</w:t>
      </w:r>
      <w:r w:rsidRPr="00337AF4">
        <w:rPr>
          <w:rFonts w:ascii="Arial" w:hAnsi="Arial" w:cs="Arial"/>
          <w:b/>
          <w:sz w:val="20"/>
          <w:szCs w:val="20"/>
        </w:rPr>
        <w:t>name of legal assistant</w:t>
      </w:r>
      <w:r>
        <w:t>] spent [</w:t>
      </w:r>
      <w:r w:rsidRPr="00337AF4">
        <w:rPr>
          <w:rFonts w:ascii="Arial" w:hAnsi="Arial" w:cs="Arial"/>
          <w:b/>
          <w:sz w:val="20"/>
          <w:szCs w:val="20"/>
        </w:rPr>
        <w:t>number</w:t>
      </w:r>
      <w:r>
        <w:t xml:space="preserve">] hours </w:t>
      </w:r>
      <w:r w:rsidRPr="007D37C9">
        <w:t>on this litigation, which</w:t>
      </w:r>
      <w:r>
        <w:t>,</w:t>
      </w:r>
      <w:r w:rsidRPr="007D37C9">
        <w:t xml:space="preserve"> multiplied at the hourly rate of </w:t>
      </w:r>
      <w:r>
        <w:t>[</w:t>
      </w:r>
      <w:r w:rsidRPr="00337AF4">
        <w:rPr>
          <w:rFonts w:ascii="Arial" w:hAnsi="Arial" w:cs="Arial"/>
          <w:b/>
          <w:sz w:val="20"/>
          <w:szCs w:val="20"/>
        </w:rPr>
        <w:t>number</w:t>
      </w:r>
      <w:r>
        <w:t>] dollars ($[</w:t>
      </w:r>
      <w:r w:rsidRPr="00337AF4">
        <w:rPr>
          <w:rFonts w:ascii="Arial" w:hAnsi="Arial" w:cs="Arial"/>
          <w:b/>
          <w:sz w:val="20"/>
          <w:szCs w:val="20"/>
        </w:rPr>
        <w:t>amount</w:t>
      </w:r>
      <w:r>
        <w:t>]), equals [</w:t>
      </w:r>
      <w:r w:rsidRPr="00337AF4">
        <w:rPr>
          <w:rFonts w:ascii="Arial" w:hAnsi="Arial" w:cs="Arial"/>
          <w:b/>
          <w:sz w:val="20"/>
          <w:szCs w:val="20"/>
        </w:rPr>
        <w:t>number</w:t>
      </w:r>
      <w:r>
        <w:t>] dollars ($[</w:t>
      </w:r>
      <w:r w:rsidRPr="00337AF4">
        <w:rPr>
          <w:rFonts w:ascii="Arial" w:hAnsi="Arial" w:cs="Arial"/>
          <w:b/>
          <w:sz w:val="20"/>
          <w:szCs w:val="20"/>
        </w:rPr>
        <w:t>amount</w:t>
      </w:r>
      <w:r>
        <w:t xml:space="preserve">]) in legal assistant fees incurred in this matter. </w:t>
      </w:r>
    </w:p>
    <w:p w14:paraId="3CDCB52D" w14:textId="77777777" w:rsidR="00F92DAA" w:rsidRDefault="00F92DAA" w:rsidP="00C42039">
      <w:pPr>
        <w:spacing w:after="240" w:line="280" w:lineRule="atLeast"/>
        <w:ind w:firstLine="720"/>
      </w:pPr>
      <w:r w:rsidRPr="002C5053">
        <w:t xml:space="preserve">At this time, I would offer into evidence what has been marked for identification purposes as Exhibit </w:t>
      </w:r>
      <w:r>
        <w:t>[</w:t>
      </w:r>
      <w:r>
        <w:rPr>
          <w:rStyle w:val="Substitute"/>
        </w:rPr>
        <w:t>exhibit number/letter</w:t>
      </w:r>
      <w:r>
        <w:t xml:space="preserve">], which is a [Petitioner/Respondent]’s </w:t>
      </w:r>
      <w:r w:rsidRPr="002C5053">
        <w:t>Summary of Attorney</w:t>
      </w:r>
      <w:r>
        <w:t>’s Fees, L</w:t>
      </w:r>
      <w:r w:rsidRPr="002C5053">
        <w:t xml:space="preserve">egal </w:t>
      </w:r>
      <w:r>
        <w:t>A</w:t>
      </w:r>
      <w:r w:rsidRPr="002C5053">
        <w:t>ssist</w:t>
      </w:r>
      <w:r>
        <w:t>ant</w:t>
      </w:r>
      <w:r w:rsidRPr="002C5053">
        <w:t xml:space="preserve"> </w:t>
      </w:r>
      <w:r>
        <w:t>F</w:t>
      </w:r>
      <w:r w:rsidRPr="002C5053">
        <w:t xml:space="preserve">ees, and </w:t>
      </w:r>
      <w:r>
        <w:t>E</w:t>
      </w:r>
      <w:r w:rsidRPr="002C5053">
        <w:t xml:space="preserve">xpenses </w:t>
      </w:r>
      <w:r>
        <w:t xml:space="preserve">as an aid to the Court. </w:t>
      </w:r>
    </w:p>
    <w:p w14:paraId="3CDCB52F" w14:textId="77777777" w:rsidR="00F92DAA" w:rsidRPr="00BD2225" w:rsidRDefault="00F92DAA" w:rsidP="00C42039">
      <w:pPr>
        <w:spacing w:after="240" w:line="280" w:lineRule="atLeast"/>
        <w:ind w:firstLine="720"/>
      </w:pPr>
      <w:r>
        <w:t>Pursuant to this s</w:t>
      </w:r>
      <w:r w:rsidRPr="002C5053">
        <w:t>ummary</w:t>
      </w:r>
      <w:r>
        <w:t xml:space="preserve"> marked as Exhibit [</w:t>
      </w:r>
      <w:r>
        <w:rPr>
          <w:rStyle w:val="Substitute"/>
        </w:rPr>
        <w:t>exhibit number/letter</w:t>
      </w:r>
      <w:r>
        <w:t>], the total amount of attorney’s fees, legal assistant fees, and expenses incurred in this matter is [</w:t>
      </w:r>
      <w:r w:rsidRPr="00337AF4">
        <w:rPr>
          <w:rFonts w:ascii="Arial" w:hAnsi="Arial" w:cs="Arial"/>
          <w:b/>
          <w:sz w:val="20"/>
          <w:szCs w:val="20"/>
        </w:rPr>
        <w:t>number</w:t>
      </w:r>
      <w:r>
        <w:t>] dollars ($[</w:t>
      </w:r>
      <w:r w:rsidRPr="00337AF4">
        <w:rPr>
          <w:rFonts w:ascii="Arial" w:hAnsi="Arial" w:cs="Arial"/>
          <w:b/>
          <w:sz w:val="20"/>
          <w:szCs w:val="20"/>
        </w:rPr>
        <w:t>amount</w:t>
      </w:r>
      <w:r>
        <w:t>]). This amount is reasonable and necessary, taking into account the t</w:t>
      </w:r>
      <w:r w:rsidRPr="00BD2225">
        <w:t>ime and labor required, the novelty and diffi</w:t>
      </w:r>
      <w:r>
        <w:t>culty of the questions involved</w:t>
      </w:r>
      <w:r w:rsidRPr="00BD2225">
        <w:t>, and the skill requisite to perform the legal service properly</w:t>
      </w:r>
      <w:r>
        <w:t>; the f</w:t>
      </w:r>
      <w:r w:rsidRPr="00BD2225">
        <w:t>ees customarily charged in the locality for similar legal services</w:t>
      </w:r>
      <w:r>
        <w:t>; t</w:t>
      </w:r>
      <w:r w:rsidRPr="00BD2225">
        <w:t>he amount involved and results obtained</w:t>
      </w:r>
      <w:r>
        <w:t xml:space="preserve"> </w:t>
      </w:r>
      <w:r w:rsidRPr="00A24306">
        <w:t>[</w:t>
      </w:r>
      <w:r w:rsidRPr="00337AF4">
        <w:rPr>
          <w:rFonts w:ascii="Arial" w:hAnsi="Arial" w:cs="Arial"/>
          <w:b/>
          <w:sz w:val="20"/>
          <w:szCs w:val="20"/>
        </w:rPr>
        <w:t>explain as applicable</w:t>
      </w:r>
      <w:r w:rsidRPr="00A24306">
        <w:t>]</w:t>
      </w:r>
      <w:r>
        <w:t>; the t</w:t>
      </w:r>
      <w:r w:rsidRPr="00BD2225">
        <w:t>ime limitations imposed by the client or by the circumstances</w:t>
      </w:r>
      <w:r>
        <w:t xml:space="preserve"> </w:t>
      </w:r>
      <w:r w:rsidRPr="00A24306">
        <w:t>[</w:t>
      </w:r>
      <w:r w:rsidRPr="00337AF4">
        <w:rPr>
          <w:rFonts w:ascii="Arial" w:hAnsi="Arial" w:cs="Arial"/>
          <w:b/>
          <w:sz w:val="20"/>
          <w:szCs w:val="20"/>
        </w:rPr>
        <w:t>explain as applicable</w:t>
      </w:r>
      <w:r w:rsidRPr="00A24306">
        <w:t>]</w:t>
      </w:r>
      <w:r>
        <w:t>; the n</w:t>
      </w:r>
      <w:r w:rsidRPr="00BD2225">
        <w:t>ature and length of the professional relationship with the client</w:t>
      </w:r>
      <w:r>
        <w:t>;</w:t>
      </w:r>
      <w:r w:rsidRPr="00BD2225">
        <w:t xml:space="preserve"> the experience, reputation, and ability of the lawyer or lawyers performing the services</w:t>
      </w:r>
      <w:r>
        <w:t xml:space="preserve"> </w:t>
      </w:r>
      <w:r w:rsidRPr="00A24306">
        <w:t>[</w:t>
      </w:r>
      <w:r w:rsidRPr="00337AF4">
        <w:rPr>
          <w:rFonts w:ascii="Arial" w:hAnsi="Arial" w:cs="Arial"/>
          <w:b/>
          <w:sz w:val="20"/>
          <w:szCs w:val="20"/>
        </w:rPr>
        <w:t>explain as applicable</w:t>
      </w:r>
      <w:r w:rsidRPr="00A24306">
        <w:t>]</w:t>
      </w:r>
      <w:r w:rsidRPr="00BD2225">
        <w:t>; and</w:t>
      </w:r>
      <w:r>
        <w:t xml:space="preserve"> the uncertainty of collection</w:t>
      </w:r>
      <w:r w:rsidRPr="00BD2225">
        <w:t xml:space="preserve"> before the legal services have been performed</w:t>
      </w:r>
      <w:r>
        <w:t>. Furthermore, by accepting employment in this case, I was precluded from accepting employment in other matters [</w:t>
      </w:r>
      <w:r w:rsidRPr="00337AF4">
        <w:rPr>
          <w:rFonts w:ascii="Arial" w:hAnsi="Arial" w:cs="Arial"/>
          <w:b/>
          <w:sz w:val="20"/>
          <w:szCs w:val="20"/>
        </w:rPr>
        <w:t>explain as applicable</w:t>
      </w:r>
      <w:r>
        <w:t>].</w:t>
      </w:r>
    </w:p>
    <w:p w14:paraId="3CDCB531" w14:textId="77777777" w:rsidR="00F92DAA" w:rsidRDefault="00F92DAA" w:rsidP="00C42039">
      <w:pPr>
        <w:spacing w:after="240" w:line="280" w:lineRule="atLeast"/>
        <w:ind w:left="720"/>
        <w:jc w:val="both"/>
      </w:pPr>
      <w:r>
        <w:t>[</w:t>
      </w:r>
      <w:r w:rsidRPr="00337AF4">
        <w:rPr>
          <w:rFonts w:ascii="Arial" w:hAnsi="Arial" w:cs="Arial"/>
          <w:b/>
          <w:sz w:val="20"/>
          <w:szCs w:val="20"/>
        </w:rPr>
        <w:t>If fees are high, describe special issues, circumstances, or problems</w:t>
      </w:r>
      <w:r>
        <w:t>.]</w:t>
      </w:r>
    </w:p>
    <w:p w14:paraId="3CDCB533" w14:textId="18EC7D62" w:rsidR="00F92DAA" w:rsidRDefault="00F92DAA" w:rsidP="00C42039">
      <w:pPr>
        <w:spacing w:after="240" w:line="280" w:lineRule="atLeast"/>
        <w:ind w:firstLine="720"/>
      </w:pPr>
      <w:r>
        <w:t>Your Honor, at this time we request that the Court award [</w:t>
      </w:r>
      <w:r w:rsidRPr="00004EFA">
        <w:rPr>
          <w:rFonts w:ascii="Arial" w:hAnsi="Arial" w:cs="Arial"/>
          <w:b/>
          <w:sz w:val="20"/>
          <w:szCs w:val="20"/>
        </w:rPr>
        <w:t>name of client</w:t>
      </w:r>
      <w:r>
        <w:t>] a judgment for attorney’s fees in the amount of [</w:t>
      </w:r>
      <w:r w:rsidRPr="00337AF4">
        <w:rPr>
          <w:rFonts w:ascii="Arial" w:hAnsi="Arial" w:cs="Arial"/>
          <w:b/>
          <w:sz w:val="20"/>
          <w:szCs w:val="20"/>
        </w:rPr>
        <w:t>number</w:t>
      </w:r>
      <w:r>
        <w:t>] dollars ($[</w:t>
      </w:r>
      <w:r w:rsidRPr="00337AF4">
        <w:rPr>
          <w:rFonts w:ascii="Arial" w:hAnsi="Arial" w:cs="Arial"/>
          <w:b/>
          <w:sz w:val="20"/>
          <w:szCs w:val="20"/>
        </w:rPr>
        <w:t>amount</w:t>
      </w:r>
      <w:r>
        <w:t xml:space="preserve">]). </w:t>
      </w:r>
    </w:p>
    <w:p w14:paraId="3CDCB535" w14:textId="77777777" w:rsidR="00F92DAA" w:rsidRPr="00E32F1A" w:rsidRDefault="00F92DAA" w:rsidP="00C42039">
      <w:pPr>
        <w:spacing w:after="240" w:line="280" w:lineRule="atLeast"/>
        <w:ind w:firstLine="720"/>
        <w:jc w:val="both"/>
      </w:pPr>
      <w:r w:rsidRPr="00E32F1A">
        <w:t xml:space="preserve">Your </w:t>
      </w:r>
      <w:r>
        <w:t>H</w:t>
      </w:r>
      <w:r w:rsidRPr="00E32F1A">
        <w:t>onor, we are also seeking a judgment for postjudgment and appellate attorney’s fees in the event [</w:t>
      </w:r>
      <w:r w:rsidRPr="000E0313">
        <w:rPr>
          <w:rFonts w:ascii="Arial" w:hAnsi="Arial" w:cs="Arial"/>
          <w:b/>
          <w:sz w:val="20"/>
          <w:szCs w:val="20"/>
        </w:rPr>
        <w:t>name of opposing party</w:t>
      </w:r>
      <w:r w:rsidRPr="00E32F1A">
        <w:t>] unsuccessfully seeks postjudgment or appellate relief.</w:t>
      </w:r>
    </w:p>
    <w:p w14:paraId="3CDCB537" w14:textId="0F2D4F03" w:rsidR="00F92DAA" w:rsidRDefault="00F92DAA" w:rsidP="00C42039">
      <w:pPr>
        <w:pStyle w:val="NoSpacing"/>
        <w:spacing w:after="240" w:line="280" w:lineRule="atLeast"/>
        <w:ind w:firstLine="720"/>
        <w:rPr>
          <w:rFonts w:ascii="Times New Roman" w:hAnsi="Times New Roman"/>
          <w:sz w:val="24"/>
          <w:szCs w:val="24"/>
        </w:rPr>
      </w:pPr>
      <w:r>
        <w:rPr>
          <w:rFonts w:ascii="Times New Roman" w:hAnsi="Times New Roman"/>
          <w:sz w:val="24"/>
          <w:szCs w:val="24"/>
        </w:rPr>
        <w:t>My client seeks [</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xml:space="preserve">) if </w:t>
      </w:r>
      <w:r>
        <w:rPr>
          <w:rFonts w:ascii="Times New Roman" w:hAnsi="Times New Roman"/>
          <w:sz w:val="24"/>
          <w:szCs w:val="24"/>
        </w:rPr>
        <w:t>[</w:t>
      </w:r>
      <w:r w:rsidRPr="000E0313">
        <w:rPr>
          <w:rFonts w:ascii="Arial" w:hAnsi="Arial" w:cs="Arial"/>
          <w:b/>
          <w:sz w:val="20"/>
          <w:szCs w:val="20"/>
        </w:rPr>
        <w:t>name of opposing party</w:t>
      </w:r>
      <w:r>
        <w:rPr>
          <w:rFonts w:ascii="Times New Roman" w:hAnsi="Times New Roman"/>
          <w:sz w:val="24"/>
          <w:szCs w:val="24"/>
        </w:rPr>
        <w:t>]</w:t>
      </w:r>
      <w:r w:rsidRPr="00E32F1A">
        <w:rPr>
          <w:rFonts w:ascii="Times New Roman" w:hAnsi="Times New Roman"/>
          <w:sz w:val="24"/>
          <w:szCs w:val="24"/>
        </w:rPr>
        <w:t xml:space="preserve"> files a motion for new trial</w:t>
      </w:r>
      <w:r w:rsidR="002E4F15" w:rsidRPr="001415F0">
        <w:rPr>
          <w:rFonts w:ascii="Times New Roman" w:hAnsi="Times New Roman"/>
          <w:sz w:val="24"/>
          <w:szCs w:val="24"/>
        </w:rPr>
        <w:t>;</w:t>
      </w:r>
      <w:r w:rsidR="002E4F15">
        <w:rPr>
          <w:rFonts w:ascii="Times New Roman" w:hAnsi="Times New Roman"/>
          <w:sz w:val="24"/>
          <w:szCs w:val="24"/>
        </w:rPr>
        <w:t xml:space="preserve"> a motion to modify, correct, or reform</w:t>
      </w:r>
      <w:r w:rsidR="002E4F15" w:rsidRPr="001415F0">
        <w:rPr>
          <w:rFonts w:ascii="Times New Roman" w:hAnsi="Times New Roman"/>
          <w:sz w:val="24"/>
          <w:szCs w:val="24"/>
        </w:rPr>
        <w:t>;</w:t>
      </w:r>
      <w:r w:rsidR="002E4F15">
        <w:rPr>
          <w:rFonts w:ascii="Times New Roman" w:hAnsi="Times New Roman"/>
          <w:sz w:val="24"/>
          <w:szCs w:val="24"/>
        </w:rPr>
        <w:t xml:space="preserve"> a request for findings of fact and conclusions of law</w:t>
      </w:r>
      <w:r w:rsidR="002E4F15" w:rsidRPr="001415F0">
        <w:rPr>
          <w:rFonts w:ascii="Times New Roman" w:hAnsi="Times New Roman"/>
          <w:sz w:val="24"/>
          <w:szCs w:val="24"/>
        </w:rPr>
        <w:t>;</w:t>
      </w:r>
      <w:r w:rsidR="002E4F15">
        <w:rPr>
          <w:rFonts w:ascii="Times New Roman" w:hAnsi="Times New Roman"/>
          <w:sz w:val="24"/>
          <w:szCs w:val="24"/>
        </w:rPr>
        <w:t xml:space="preserve"> or [</w:t>
      </w:r>
      <w:r w:rsidR="002E4F15" w:rsidRPr="00D83B0B">
        <w:rPr>
          <w:rFonts w:ascii="Arial" w:hAnsi="Arial" w:cs="Arial"/>
          <w:b/>
          <w:bCs/>
          <w:sz w:val="20"/>
          <w:szCs w:val="20"/>
        </w:rPr>
        <w:t>other postjudgment filings</w:t>
      </w:r>
      <w:r w:rsidR="002E4F15">
        <w:rPr>
          <w:rFonts w:ascii="Arial" w:hAnsi="Arial" w:cs="Arial"/>
          <w:b/>
          <w:bCs/>
          <w:sz w:val="20"/>
          <w:szCs w:val="20"/>
        </w:rPr>
        <w:t>,</w:t>
      </w:r>
      <w:r w:rsidR="002E4F15" w:rsidRPr="00D83B0B">
        <w:rPr>
          <w:rFonts w:ascii="Arial" w:hAnsi="Arial" w:cs="Arial"/>
          <w:b/>
          <w:bCs/>
          <w:sz w:val="20"/>
          <w:szCs w:val="20"/>
        </w:rPr>
        <w:t xml:space="preserve"> as applicable</w:t>
      </w:r>
      <w:r w:rsidR="002E4F15">
        <w:rPr>
          <w:rFonts w:ascii="Times New Roman" w:hAnsi="Times New Roman"/>
          <w:sz w:val="24"/>
          <w:szCs w:val="24"/>
        </w:rPr>
        <w:t>]</w:t>
      </w:r>
      <w:r w:rsidRPr="00E32F1A">
        <w:rPr>
          <w:rFonts w:ascii="Times New Roman" w:hAnsi="Times New Roman"/>
          <w:sz w:val="24"/>
          <w:szCs w:val="24"/>
        </w:rPr>
        <w:t xml:space="preserve"> in this cause.</w:t>
      </w:r>
      <w:r>
        <w:rPr>
          <w:rFonts w:ascii="Times New Roman" w:hAnsi="Times New Roman"/>
          <w:sz w:val="24"/>
          <w:szCs w:val="24"/>
        </w:rPr>
        <w:t xml:space="preserve"> This amount was determined as follows:</w:t>
      </w:r>
    </w:p>
    <w:p w14:paraId="3CDCB539" w14:textId="5CA672F9"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004926">
        <w:rPr>
          <w:rFonts w:ascii="Arial" w:hAnsi="Arial" w:cs="Arial"/>
          <w:b/>
          <w:sz w:val="20"/>
          <w:szCs w:val="20"/>
        </w:rPr>
        <w:t>, e.g.</w:t>
      </w:r>
      <w:r w:rsidR="00004926" w:rsidRPr="00004926">
        <w:rPr>
          <w:rFonts w:ascii="Arial" w:hAnsi="Arial" w:cs="Arial"/>
          <w:b/>
          <w:sz w:val="20"/>
          <w:szCs w:val="20"/>
        </w:rPr>
        <w:t>,</w:t>
      </w:r>
      <w:r w:rsidR="00004926">
        <w:rPr>
          <w:rFonts w:ascii="Arial" w:hAnsi="Arial" w:cs="Arial"/>
          <w:b/>
          <w:sz w:val="20"/>
          <w:szCs w:val="20"/>
        </w:rPr>
        <w:t xml:space="preserve"> prepare motion, prepare affidavit, prepare reply, conduct legal research, review trial record, etc., 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p>
    <w:p w14:paraId="3CDCB53A" w14:textId="77777777" w:rsidR="007E0059" w:rsidRPr="00E65742" w:rsidRDefault="007E0059" w:rsidP="007E0059">
      <w:pPr>
        <w:pStyle w:val="UserInstructioncenterhidden"/>
      </w:pPr>
      <w:r>
        <w:t>Repeat for all personnel who will provide services at this stage</w:t>
      </w:r>
      <w:r w:rsidRPr="00E65742">
        <w:t>.</w:t>
      </w:r>
    </w:p>
    <w:p w14:paraId="3CDCB53C" w14:textId="1FDE3C85"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E32F1A">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xml:space="preserve">) if </w:t>
      </w:r>
      <w:r>
        <w:rPr>
          <w:rFonts w:ascii="Times New Roman" w:hAnsi="Times New Roman"/>
          <w:sz w:val="24"/>
          <w:szCs w:val="24"/>
        </w:rPr>
        <w:t>[</w:t>
      </w:r>
      <w:r w:rsidRPr="000E0313">
        <w:rPr>
          <w:rFonts w:ascii="Arial" w:hAnsi="Arial" w:cs="Arial"/>
          <w:b/>
          <w:sz w:val="20"/>
          <w:szCs w:val="20"/>
        </w:rPr>
        <w:t>name of opposing party</w:t>
      </w:r>
      <w:r>
        <w:rPr>
          <w:rFonts w:ascii="Times New Roman" w:hAnsi="Times New Roman"/>
          <w:sz w:val="24"/>
          <w:szCs w:val="24"/>
        </w:rPr>
        <w:t>]</w:t>
      </w:r>
      <w:r w:rsidRPr="00E32F1A">
        <w:rPr>
          <w:rFonts w:ascii="Times New Roman" w:hAnsi="Times New Roman"/>
          <w:sz w:val="24"/>
          <w:szCs w:val="24"/>
        </w:rPr>
        <w:t xml:space="preserve"> sets a motion for new trial</w:t>
      </w:r>
      <w:r w:rsidR="00C44773" w:rsidRPr="0027582A">
        <w:rPr>
          <w:rFonts w:ascii="Times New Roman" w:hAnsi="Times New Roman"/>
          <w:sz w:val="24"/>
          <w:szCs w:val="24"/>
        </w:rPr>
        <w:t>; a motion to modify, correct, or reform; or [</w:t>
      </w:r>
      <w:r w:rsidR="00C44773" w:rsidRPr="0027582A">
        <w:rPr>
          <w:rFonts w:ascii="Arial" w:hAnsi="Arial" w:cs="Arial"/>
          <w:b/>
          <w:bCs/>
          <w:sz w:val="20"/>
          <w:szCs w:val="20"/>
        </w:rPr>
        <w:t>other</w:t>
      </w:r>
      <w:r w:rsidR="00C44773" w:rsidRPr="00D83B0B">
        <w:rPr>
          <w:rFonts w:ascii="Arial" w:hAnsi="Arial" w:cs="Arial"/>
          <w:b/>
          <w:bCs/>
          <w:sz w:val="20"/>
          <w:szCs w:val="20"/>
        </w:rPr>
        <w:t xml:space="preserve"> postjudgment filings</w:t>
      </w:r>
      <w:r w:rsidR="00C44773">
        <w:rPr>
          <w:rFonts w:ascii="Arial" w:hAnsi="Arial" w:cs="Arial"/>
          <w:b/>
          <w:bCs/>
          <w:sz w:val="20"/>
          <w:szCs w:val="20"/>
        </w:rPr>
        <w:t>,</w:t>
      </w:r>
      <w:r w:rsidR="00C44773" w:rsidRPr="00D83B0B">
        <w:rPr>
          <w:rFonts w:ascii="Arial" w:hAnsi="Arial" w:cs="Arial"/>
          <w:b/>
          <w:bCs/>
          <w:sz w:val="20"/>
          <w:szCs w:val="20"/>
        </w:rPr>
        <w:t xml:space="preserve"> as applicable</w:t>
      </w:r>
      <w:r w:rsidR="00C44773">
        <w:rPr>
          <w:rFonts w:ascii="Times New Roman" w:hAnsi="Times New Roman"/>
          <w:sz w:val="24"/>
          <w:szCs w:val="24"/>
        </w:rPr>
        <w:t>]</w:t>
      </w:r>
      <w:r w:rsidRPr="00E32F1A">
        <w:rPr>
          <w:rFonts w:ascii="Times New Roman" w:hAnsi="Times New Roman"/>
          <w:sz w:val="24"/>
          <w:szCs w:val="24"/>
        </w:rPr>
        <w:t xml:space="preserve"> for hearing.</w:t>
      </w:r>
      <w:r w:rsidRPr="000E0313">
        <w:rPr>
          <w:rFonts w:ascii="Times New Roman" w:hAnsi="Times New Roman"/>
          <w:sz w:val="24"/>
          <w:szCs w:val="24"/>
        </w:rPr>
        <w:t xml:space="preserve"> </w:t>
      </w:r>
      <w:r>
        <w:rPr>
          <w:rFonts w:ascii="Times New Roman" w:hAnsi="Times New Roman"/>
          <w:sz w:val="24"/>
          <w:szCs w:val="24"/>
        </w:rPr>
        <w:t>This amount was determined as follows:</w:t>
      </w:r>
    </w:p>
    <w:p w14:paraId="3CDCB53E" w14:textId="20E06C46"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126721">
        <w:rPr>
          <w:rFonts w:ascii="Arial" w:hAnsi="Arial" w:cs="Arial"/>
          <w:b/>
          <w:sz w:val="20"/>
          <w:szCs w:val="20"/>
        </w:rPr>
        <w:t>, e.g., hearing preparation and attendance, preparation of order, etc.,</w:t>
      </w:r>
      <w:r w:rsidR="00126721" w:rsidRPr="00E26511">
        <w:t xml:space="preserve"> </w:t>
      </w:r>
      <w:r w:rsidR="00126721"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3F" w14:textId="09066914" w:rsidR="007E0059" w:rsidRPr="00E65742" w:rsidRDefault="007E0059" w:rsidP="00C42039">
      <w:pPr>
        <w:pStyle w:val="UserInstructionjustifyhidden"/>
      </w:pPr>
      <w:r>
        <w:t>Repeat for all personnel who will provide services at this stage</w:t>
      </w:r>
      <w:r w:rsidRPr="00E65742">
        <w:t>.</w:t>
      </w:r>
      <w:r w:rsidR="00B32142">
        <w:t xml:space="preserve"> </w:t>
      </w:r>
      <w:r w:rsidR="00B32142" w:rsidRPr="00854DB8">
        <w:t xml:space="preserve">Consider engaging </w:t>
      </w:r>
      <w:r w:rsidR="00B32142">
        <w:t xml:space="preserve">an </w:t>
      </w:r>
      <w:r w:rsidR="00B32142" w:rsidRPr="00854DB8">
        <w:t>appellate attorney to provide expert testimony regarding anticipated appellate fees.</w:t>
      </w:r>
    </w:p>
    <w:p w14:paraId="3CDCB541"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xml:space="preserve">) if </w:t>
      </w:r>
      <w:r>
        <w:rPr>
          <w:rFonts w:ascii="Times New Roman" w:hAnsi="Times New Roman"/>
          <w:sz w:val="24"/>
          <w:szCs w:val="24"/>
        </w:rPr>
        <w:t>[</w:t>
      </w:r>
      <w:r w:rsidRPr="000E0313">
        <w:rPr>
          <w:rFonts w:ascii="Arial" w:hAnsi="Arial" w:cs="Arial"/>
          <w:b/>
          <w:sz w:val="20"/>
          <w:szCs w:val="20"/>
        </w:rPr>
        <w:t>name of opposing party</w:t>
      </w:r>
      <w:r>
        <w:rPr>
          <w:rFonts w:ascii="Times New Roman" w:hAnsi="Times New Roman"/>
          <w:sz w:val="24"/>
          <w:szCs w:val="24"/>
        </w:rPr>
        <w:t>] perfects an appeal to</w:t>
      </w:r>
      <w:r w:rsidRPr="00E32F1A">
        <w:rPr>
          <w:rFonts w:ascii="Times New Roman" w:hAnsi="Times New Roman"/>
          <w:sz w:val="24"/>
          <w:szCs w:val="24"/>
        </w:rPr>
        <w:t xml:space="preserve"> the court of appeals.</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43" w14:textId="2EB2EAA4"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BF36EB">
        <w:rPr>
          <w:rFonts w:ascii="Arial" w:hAnsi="Arial" w:cs="Arial"/>
          <w:b/>
          <w:sz w:val="20"/>
          <w:szCs w:val="20"/>
        </w:rPr>
        <w:t>, e.</w:t>
      </w:r>
      <w:r w:rsidR="00BF36EB" w:rsidRPr="0027582A">
        <w:rPr>
          <w:rFonts w:ascii="Arial" w:hAnsi="Arial" w:cs="Arial"/>
          <w:b/>
          <w:sz w:val="20"/>
          <w:szCs w:val="20"/>
        </w:rPr>
        <w:t>g., review</w:t>
      </w:r>
      <w:r w:rsidR="00BF36EB">
        <w:rPr>
          <w:rFonts w:ascii="Arial" w:hAnsi="Arial" w:cs="Arial"/>
          <w:b/>
          <w:sz w:val="20"/>
          <w:szCs w:val="20"/>
        </w:rPr>
        <w:t xml:space="preserve"> record, prepare docketing statement, etc., </w:t>
      </w:r>
      <w:bookmarkStart w:id="0" w:name="_Hlk113368592"/>
      <w:r w:rsidR="00BF36EB" w:rsidRPr="00E26511">
        <w:rPr>
          <w:rFonts w:ascii="Arial" w:hAnsi="Arial" w:cs="Arial"/>
          <w:b/>
          <w:sz w:val="20"/>
          <w:szCs w:val="20"/>
        </w:rPr>
        <w:t>and include number of hours and hourly rate for each task</w:t>
      </w:r>
      <w:bookmarkEnd w:id="0"/>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44" w14:textId="693BED50" w:rsidR="007E0059" w:rsidRPr="00E65742" w:rsidRDefault="007E0059" w:rsidP="00C42039">
      <w:pPr>
        <w:pStyle w:val="UserInstructionjustifyhidden"/>
      </w:pPr>
      <w:r>
        <w:t>Repeat for all personnel who will provide services at this stage</w:t>
      </w:r>
      <w:r w:rsidRPr="00E65742">
        <w:t>.</w:t>
      </w:r>
      <w:r w:rsidR="00140E2F">
        <w:t xml:space="preserve"> Consider engaging an appellate attorney to provide expert testimony regarding anticipated appellate fees.</w:t>
      </w:r>
    </w:p>
    <w:p w14:paraId="3CDCB546"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xml:space="preserve">) if </w:t>
      </w:r>
      <w:r>
        <w:rPr>
          <w:rFonts w:ascii="Times New Roman" w:hAnsi="Times New Roman"/>
          <w:sz w:val="24"/>
          <w:szCs w:val="24"/>
        </w:rPr>
        <w:t>my client files an</w:t>
      </w:r>
      <w:r w:rsidRPr="00E32F1A">
        <w:rPr>
          <w:rFonts w:ascii="Times New Roman" w:hAnsi="Times New Roman"/>
          <w:sz w:val="24"/>
          <w:szCs w:val="24"/>
        </w:rPr>
        <w:t xml:space="preserve"> appellate brief with the court of appeals.</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48" w14:textId="19961BBD"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Name</w:t>
      </w:r>
      <w:r w:rsidR="00F92DAA" w:rsidRPr="000E0313">
        <w:rPr>
          <w:rFonts w:ascii="Arial" w:hAnsi="Arial" w:cs="Arial"/>
          <w:b/>
          <w:sz w:val="20"/>
          <w:szCs w:val="20"/>
        </w:rPr>
        <w:t xml:space="preserv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C87308">
        <w:rPr>
          <w:rFonts w:ascii="Arial" w:hAnsi="Arial" w:cs="Arial"/>
          <w:b/>
          <w:sz w:val="20"/>
          <w:szCs w:val="20"/>
        </w:rPr>
        <w:t xml:space="preserve"> </w:t>
      </w:r>
      <w:r w:rsidR="00C87308"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49" w14:textId="71EB555B" w:rsidR="007E0059" w:rsidRPr="00E65742" w:rsidRDefault="007E0059" w:rsidP="00C42039">
      <w:pPr>
        <w:pStyle w:val="UserInstructionjustifyhidden"/>
      </w:pPr>
      <w:r>
        <w:t>Repeat for all personnel who will provide services at this stage</w:t>
      </w:r>
      <w:r w:rsidRPr="00E65742">
        <w:t>.</w:t>
      </w:r>
      <w:r w:rsidR="00BC570B">
        <w:t xml:space="preserve"> </w:t>
      </w:r>
      <w:r w:rsidR="00BC570B" w:rsidRPr="00854DB8">
        <w:t xml:space="preserve">Consider engaging </w:t>
      </w:r>
      <w:r w:rsidR="00BC570B">
        <w:t xml:space="preserve">an </w:t>
      </w:r>
      <w:r w:rsidR="00BC570B" w:rsidRPr="00854DB8">
        <w:t>appellate attorney to provide expert testimony regarding anticipated appellate fees.</w:t>
      </w:r>
    </w:p>
    <w:p w14:paraId="3CDCB54B"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if there is oral argument in the court of appeals.</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4D" w14:textId="256472D5"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326C9D">
        <w:rPr>
          <w:rFonts w:ascii="Arial" w:hAnsi="Arial" w:cs="Arial"/>
          <w:b/>
          <w:sz w:val="20"/>
          <w:szCs w:val="20"/>
        </w:rPr>
        <w:t xml:space="preserve"> </w:t>
      </w:r>
      <w:r w:rsidR="00326C9D"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4E" w14:textId="1A3F4E9A" w:rsidR="007E0059" w:rsidRPr="00E65742" w:rsidRDefault="007E0059" w:rsidP="00C42039">
      <w:pPr>
        <w:pStyle w:val="UserInstructionjustifyhidden"/>
      </w:pPr>
      <w:r>
        <w:t>Repeat for all personnel who will provide services at this stage</w:t>
      </w:r>
      <w:r w:rsidRPr="00E65742">
        <w:t>.</w:t>
      </w:r>
      <w:r w:rsidR="0052349A">
        <w:t xml:space="preserve"> </w:t>
      </w:r>
      <w:r w:rsidR="0052349A" w:rsidRPr="00854DB8">
        <w:t xml:space="preserve">Consider engaging </w:t>
      </w:r>
      <w:r w:rsidR="0052349A">
        <w:t xml:space="preserve">an </w:t>
      </w:r>
      <w:r w:rsidR="0052349A" w:rsidRPr="00854DB8">
        <w:t>appellate attorney to provide expert testimony regarding anticipated appellate fees.</w:t>
      </w:r>
    </w:p>
    <w:p w14:paraId="3CDCB550"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xml:space="preserve">) if </w:t>
      </w:r>
      <w:r>
        <w:rPr>
          <w:rFonts w:ascii="Times New Roman" w:hAnsi="Times New Roman"/>
          <w:sz w:val="24"/>
          <w:szCs w:val="24"/>
        </w:rPr>
        <w:t>[</w:t>
      </w:r>
      <w:r w:rsidRPr="000E0313">
        <w:rPr>
          <w:rFonts w:ascii="Arial" w:hAnsi="Arial" w:cs="Arial"/>
          <w:b/>
          <w:sz w:val="20"/>
          <w:szCs w:val="20"/>
        </w:rPr>
        <w:t>name of opposing party</w:t>
      </w:r>
      <w:r>
        <w:rPr>
          <w:rFonts w:ascii="Times New Roman" w:hAnsi="Times New Roman"/>
          <w:sz w:val="24"/>
          <w:szCs w:val="24"/>
        </w:rPr>
        <w:t>] files a</w:t>
      </w:r>
      <w:r w:rsidRPr="00E32F1A">
        <w:rPr>
          <w:rFonts w:ascii="Times New Roman" w:hAnsi="Times New Roman"/>
          <w:sz w:val="24"/>
          <w:szCs w:val="24"/>
        </w:rPr>
        <w:t xml:space="preserve"> petition for review with the Supreme Court of Texas.</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52" w14:textId="18699421"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9C602D">
        <w:rPr>
          <w:rFonts w:ascii="Arial" w:hAnsi="Arial" w:cs="Arial"/>
          <w:b/>
          <w:sz w:val="20"/>
          <w:szCs w:val="20"/>
        </w:rPr>
        <w:t xml:space="preserve"> </w:t>
      </w:r>
      <w:r w:rsidR="009C602D"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53" w14:textId="37F9FCE1" w:rsidR="007E0059" w:rsidRPr="00E65742" w:rsidRDefault="007E0059" w:rsidP="00C42039">
      <w:pPr>
        <w:pStyle w:val="UserInstructionjustifyhidden"/>
      </w:pPr>
      <w:r>
        <w:t>Repeat for all personnel who will provide services at this stage</w:t>
      </w:r>
      <w:r w:rsidRPr="00E65742">
        <w:t>.</w:t>
      </w:r>
      <w:r w:rsidR="00235869">
        <w:t xml:space="preserve"> </w:t>
      </w:r>
      <w:r w:rsidR="00235869" w:rsidRPr="00854DB8">
        <w:t xml:space="preserve">Consider engaging </w:t>
      </w:r>
      <w:r w:rsidR="00235869">
        <w:t xml:space="preserve">an </w:t>
      </w:r>
      <w:r w:rsidR="00235869" w:rsidRPr="00854DB8">
        <w:t>appellate attorney to provide expert testimony regarding anticipated appellate fees.</w:t>
      </w:r>
    </w:p>
    <w:p w14:paraId="3CDCB555"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xml:space="preserve">) if </w:t>
      </w:r>
      <w:r>
        <w:rPr>
          <w:rFonts w:ascii="Times New Roman" w:hAnsi="Times New Roman"/>
          <w:sz w:val="24"/>
          <w:szCs w:val="24"/>
        </w:rPr>
        <w:t xml:space="preserve">the Supreme Court of Texas requests that my client file </w:t>
      </w:r>
      <w:r w:rsidRPr="00E32F1A">
        <w:rPr>
          <w:rFonts w:ascii="Times New Roman" w:hAnsi="Times New Roman"/>
          <w:sz w:val="24"/>
          <w:szCs w:val="24"/>
        </w:rPr>
        <w:t>a respons</w:t>
      </w:r>
      <w:r>
        <w:rPr>
          <w:rFonts w:ascii="Times New Roman" w:hAnsi="Times New Roman"/>
          <w:sz w:val="24"/>
          <w:szCs w:val="24"/>
        </w:rPr>
        <w:t>e</w:t>
      </w:r>
      <w:r w:rsidRPr="00E32F1A">
        <w:rPr>
          <w:rFonts w:ascii="Times New Roman" w:hAnsi="Times New Roman"/>
          <w:sz w:val="24"/>
          <w:szCs w:val="24"/>
        </w:rPr>
        <w:t xml:space="preserve"> to </w:t>
      </w:r>
      <w:r>
        <w:rPr>
          <w:rFonts w:ascii="Times New Roman" w:hAnsi="Times New Roman"/>
          <w:sz w:val="24"/>
          <w:szCs w:val="24"/>
        </w:rPr>
        <w:t>a</w:t>
      </w:r>
      <w:r w:rsidRPr="00E32F1A">
        <w:rPr>
          <w:rFonts w:ascii="Times New Roman" w:hAnsi="Times New Roman"/>
          <w:sz w:val="24"/>
          <w:szCs w:val="24"/>
        </w:rPr>
        <w:t xml:space="preserve"> petition for review.</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57" w14:textId="100E874F"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CF0FE9">
        <w:rPr>
          <w:rFonts w:ascii="Arial" w:hAnsi="Arial" w:cs="Arial"/>
          <w:b/>
          <w:sz w:val="20"/>
          <w:szCs w:val="20"/>
        </w:rPr>
        <w:t xml:space="preserve"> </w:t>
      </w:r>
      <w:r w:rsidR="00CF0FE9"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58" w14:textId="7ECE9E0B" w:rsidR="007E0059" w:rsidRPr="00E65742" w:rsidRDefault="007E0059" w:rsidP="00C42039">
      <w:pPr>
        <w:pStyle w:val="UserInstructionjustifyhidden"/>
      </w:pPr>
      <w:r>
        <w:t>Repeat for all personnel who will provide services at this stage</w:t>
      </w:r>
      <w:r w:rsidRPr="00E65742">
        <w:t>.</w:t>
      </w:r>
      <w:r w:rsidR="00217251">
        <w:t xml:space="preserve"> </w:t>
      </w:r>
      <w:r w:rsidR="00217251" w:rsidRPr="00854DB8">
        <w:t>Consider engaging</w:t>
      </w:r>
      <w:r w:rsidR="00217251">
        <w:t xml:space="preserve"> an</w:t>
      </w:r>
      <w:r w:rsidR="00217251" w:rsidRPr="00854DB8">
        <w:t xml:space="preserve"> appellate attorney to provide expert testimony regarding anticipated appellate fees.</w:t>
      </w:r>
    </w:p>
    <w:p w14:paraId="3CDCB55A"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if briefing on the merits is requested by the Supreme Court of Texas.</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5C" w14:textId="04822693"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786DF5">
        <w:rPr>
          <w:rFonts w:ascii="Arial" w:hAnsi="Arial" w:cs="Arial"/>
          <w:b/>
          <w:sz w:val="20"/>
          <w:szCs w:val="20"/>
        </w:rPr>
        <w:t xml:space="preserve"> </w:t>
      </w:r>
      <w:r w:rsidR="00786DF5"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5D" w14:textId="0BD62FC5" w:rsidR="007E0059" w:rsidRPr="00E65742" w:rsidRDefault="007E0059" w:rsidP="00C42039">
      <w:pPr>
        <w:pStyle w:val="UserInstructionjustifyhidden"/>
      </w:pPr>
      <w:r>
        <w:t>Repeat for all personnel who will provide services at this stage</w:t>
      </w:r>
      <w:r w:rsidRPr="00E65742">
        <w:t>.</w:t>
      </w:r>
      <w:r w:rsidR="00AF5C1C">
        <w:t xml:space="preserve"> </w:t>
      </w:r>
      <w:r w:rsidR="00AF5C1C" w:rsidRPr="00854DB8">
        <w:t xml:space="preserve">Consider engaging </w:t>
      </w:r>
      <w:r w:rsidR="00AF5C1C">
        <w:t xml:space="preserve">an </w:t>
      </w:r>
      <w:r w:rsidR="00AF5C1C" w:rsidRPr="00854DB8">
        <w:t>appellate attorney to provide expert testimony regarding anticipated appellate fees.</w:t>
      </w:r>
    </w:p>
    <w:p w14:paraId="3CDCB55F" w14:textId="77777777" w:rsidR="00F92DAA" w:rsidRDefault="00F92DAA" w:rsidP="00C42039">
      <w:pPr>
        <w:pStyle w:val="NoSpacing"/>
        <w:spacing w:after="240"/>
        <w:ind w:firstLine="720"/>
        <w:rPr>
          <w:rFonts w:ascii="Times New Roman" w:hAnsi="Times New Roman"/>
          <w:sz w:val="24"/>
          <w:szCs w:val="24"/>
        </w:rPr>
      </w:pPr>
      <w:r>
        <w:rPr>
          <w:rFonts w:ascii="Times New Roman" w:hAnsi="Times New Roman"/>
          <w:sz w:val="24"/>
          <w:szCs w:val="24"/>
        </w:rPr>
        <w:t>My client seeks</w:t>
      </w:r>
      <w:r w:rsidRPr="005757F7">
        <w:rPr>
          <w:rFonts w:ascii="Times New Roman" w:hAnsi="Times New Roman"/>
          <w:sz w:val="24"/>
          <w:szCs w:val="24"/>
        </w:rPr>
        <w:t xml:space="preserve"> </w:t>
      </w:r>
      <w:r>
        <w:rPr>
          <w:rFonts w:ascii="Times New Roman" w:hAnsi="Times New Roman"/>
          <w:sz w:val="24"/>
          <w:szCs w:val="24"/>
        </w:rPr>
        <w:t>[</w:t>
      </w:r>
      <w:r w:rsidRPr="008F1523">
        <w:rPr>
          <w:rFonts w:ascii="Arial" w:hAnsi="Arial" w:cs="Arial"/>
          <w:b/>
          <w:sz w:val="20"/>
          <w:szCs w:val="20"/>
        </w:rPr>
        <w:t>number</w:t>
      </w:r>
      <w:r>
        <w:rPr>
          <w:rFonts w:ascii="Times New Roman" w:hAnsi="Times New Roman"/>
          <w:sz w:val="24"/>
          <w:szCs w:val="24"/>
        </w:rPr>
        <w:t xml:space="preserve">] dollars </w:t>
      </w:r>
      <w:r w:rsidRPr="00E32F1A">
        <w:rPr>
          <w:rFonts w:ascii="Times New Roman" w:hAnsi="Times New Roman"/>
          <w:sz w:val="24"/>
          <w:szCs w:val="24"/>
        </w:rPr>
        <w:t>($</w:t>
      </w:r>
      <w:r>
        <w:rPr>
          <w:rFonts w:ascii="Times New Roman" w:hAnsi="Times New Roman"/>
          <w:sz w:val="24"/>
          <w:szCs w:val="24"/>
        </w:rPr>
        <w:t>[</w:t>
      </w:r>
      <w:r w:rsidRPr="008F1523">
        <w:rPr>
          <w:rFonts w:ascii="Arial" w:hAnsi="Arial" w:cs="Arial"/>
          <w:b/>
          <w:sz w:val="20"/>
          <w:szCs w:val="20"/>
        </w:rPr>
        <w:t>amount</w:t>
      </w:r>
      <w:r>
        <w:rPr>
          <w:rFonts w:ascii="Times New Roman" w:hAnsi="Times New Roman"/>
          <w:sz w:val="24"/>
          <w:szCs w:val="24"/>
        </w:rPr>
        <w:t>]</w:t>
      </w:r>
      <w:r w:rsidRPr="00E32F1A">
        <w:rPr>
          <w:rFonts w:ascii="Times New Roman" w:hAnsi="Times New Roman"/>
          <w:sz w:val="24"/>
          <w:szCs w:val="24"/>
        </w:rPr>
        <w:t>) if a petition for review is granted by the Supreme Court of Texas and oral argument is granted.</w:t>
      </w:r>
      <w:r w:rsidRPr="00C9497A">
        <w:rPr>
          <w:rFonts w:ascii="Times New Roman" w:hAnsi="Times New Roman"/>
          <w:sz w:val="24"/>
          <w:szCs w:val="24"/>
        </w:rPr>
        <w:t xml:space="preserve"> </w:t>
      </w:r>
      <w:r>
        <w:rPr>
          <w:rFonts w:ascii="Times New Roman" w:hAnsi="Times New Roman"/>
          <w:sz w:val="24"/>
          <w:szCs w:val="24"/>
        </w:rPr>
        <w:t>This amount was determined as follows:</w:t>
      </w:r>
    </w:p>
    <w:p w14:paraId="3CDCB561" w14:textId="5845B01D" w:rsidR="00F92DAA" w:rsidRDefault="00022D26" w:rsidP="00022D26">
      <w:pPr>
        <w:pStyle w:val="NoSpacing"/>
        <w:spacing w:after="240"/>
        <w:ind w:left="720" w:hanging="270"/>
        <w:rPr>
          <w:rFonts w:ascii="Times New Roman" w:hAnsi="Times New Roman"/>
          <w:sz w:val="24"/>
          <w:szCs w:val="24"/>
        </w:rPr>
      </w:pPr>
      <w:r>
        <w:rPr>
          <w:rFonts w:ascii="Symbol" w:hAnsi="Symbol"/>
          <w:sz w:val="24"/>
          <w:szCs w:val="24"/>
        </w:rPr>
        <w:t></w:t>
      </w:r>
      <w:r>
        <w:rPr>
          <w:rFonts w:ascii="Symbol" w:hAnsi="Symbol"/>
          <w:sz w:val="24"/>
          <w:szCs w:val="24"/>
        </w:rPr>
        <w:tab/>
      </w:r>
      <w:r w:rsidR="00F92DAA">
        <w:rPr>
          <w:rFonts w:ascii="Times New Roman" w:hAnsi="Times New Roman"/>
          <w:sz w:val="24"/>
          <w:szCs w:val="24"/>
        </w:rPr>
        <w:t>[</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 will have to spend [</w:t>
      </w:r>
      <w:r w:rsidR="00F92DAA" w:rsidRPr="00413E1E">
        <w:rPr>
          <w:rFonts w:ascii="Arial" w:hAnsi="Arial" w:cs="Arial"/>
          <w:b/>
          <w:sz w:val="20"/>
          <w:szCs w:val="20"/>
        </w:rPr>
        <w:t>number</w:t>
      </w:r>
      <w:r w:rsidR="00F92DAA">
        <w:rPr>
          <w:rFonts w:ascii="Times New Roman" w:hAnsi="Times New Roman"/>
          <w:sz w:val="24"/>
          <w:szCs w:val="24"/>
        </w:rPr>
        <w:t>] hours performing the following services: [</w:t>
      </w:r>
      <w:r w:rsidR="00F92DAA" w:rsidRPr="000E0313">
        <w:rPr>
          <w:rFonts w:ascii="Arial" w:hAnsi="Arial" w:cs="Arial"/>
          <w:b/>
          <w:sz w:val="20"/>
          <w:szCs w:val="20"/>
        </w:rPr>
        <w:t>describe services</w:t>
      </w:r>
      <w:r w:rsidR="005C5552">
        <w:rPr>
          <w:rFonts w:ascii="Arial" w:hAnsi="Arial" w:cs="Arial"/>
          <w:b/>
          <w:sz w:val="20"/>
          <w:szCs w:val="20"/>
        </w:rPr>
        <w:t xml:space="preserve"> </w:t>
      </w:r>
      <w:r w:rsidR="005C5552" w:rsidRPr="00E26511">
        <w:rPr>
          <w:rFonts w:ascii="Arial" w:hAnsi="Arial" w:cs="Arial"/>
          <w:b/>
          <w:sz w:val="20"/>
          <w:szCs w:val="20"/>
        </w:rPr>
        <w:t>and include number of hours and hourly rate for each task</w:t>
      </w:r>
      <w:r w:rsidR="00F92DAA">
        <w:rPr>
          <w:rFonts w:ascii="Times New Roman" w:hAnsi="Times New Roman"/>
          <w:sz w:val="24"/>
          <w:szCs w:val="24"/>
        </w:rPr>
        <w:t>]. These services and estimated time are reasonable and necessary.  [</w:t>
      </w:r>
      <w:r w:rsidR="00F92DAA">
        <w:rPr>
          <w:rFonts w:ascii="Arial" w:hAnsi="Arial" w:cs="Arial"/>
          <w:b/>
          <w:sz w:val="20"/>
          <w:szCs w:val="20"/>
        </w:rPr>
        <w:t>N</w:t>
      </w:r>
      <w:r w:rsidR="00F92DAA" w:rsidRPr="000E0313">
        <w:rPr>
          <w:rFonts w:ascii="Arial" w:hAnsi="Arial" w:cs="Arial"/>
          <w:b/>
          <w:sz w:val="20"/>
          <w:szCs w:val="20"/>
        </w:rPr>
        <w:t>ame of attorney</w:t>
      </w:r>
      <w:r w:rsidR="00F92DAA">
        <w:rPr>
          <w:rFonts w:ascii="Times New Roman" w:hAnsi="Times New Roman"/>
          <w:sz w:val="24"/>
          <w:szCs w:val="24"/>
        </w:rPr>
        <w:t>]’s hourly rate is [</w:t>
      </w:r>
      <w:r w:rsidR="00F92DAA" w:rsidRPr="008F1523">
        <w:rPr>
          <w:rFonts w:ascii="Arial" w:hAnsi="Arial" w:cs="Arial"/>
          <w:b/>
          <w:sz w:val="20"/>
          <w:szCs w:val="20"/>
        </w:rPr>
        <w:t>number</w:t>
      </w:r>
      <w:r w:rsidR="00F92DAA">
        <w:rPr>
          <w:rFonts w:ascii="Times New Roman" w:hAnsi="Times New Roman"/>
          <w:sz w:val="24"/>
          <w:szCs w:val="24"/>
        </w:rPr>
        <w:t xml:space="preserve">] dollars </w:t>
      </w:r>
      <w:r w:rsidR="00F92DAA" w:rsidRPr="00E32F1A">
        <w:rPr>
          <w:rFonts w:ascii="Times New Roman" w:hAnsi="Times New Roman"/>
          <w:sz w:val="24"/>
          <w:szCs w:val="24"/>
        </w:rPr>
        <w:t>($</w:t>
      </w:r>
      <w:r w:rsidR="00F92DAA">
        <w:rPr>
          <w:rFonts w:ascii="Times New Roman" w:hAnsi="Times New Roman"/>
          <w:sz w:val="24"/>
          <w:szCs w:val="24"/>
        </w:rPr>
        <w:t>[</w:t>
      </w:r>
      <w:r w:rsidR="00F92DAA" w:rsidRPr="008F1523">
        <w:rPr>
          <w:rFonts w:ascii="Arial" w:hAnsi="Arial" w:cs="Arial"/>
          <w:b/>
          <w:sz w:val="20"/>
          <w:szCs w:val="20"/>
        </w:rPr>
        <w:t>amount</w:t>
      </w:r>
      <w:r w:rsidR="00F92DAA">
        <w:rPr>
          <w:rFonts w:ascii="Times New Roman" w:hAnsi="Times New Roman"/>
          <w:sz w:val="24"/>
          <w:szCs w:val="24"/>
        </w:rPr>
        <w:t>]</w:t>
      </w:r>
      <w:r w:rsidR="00F92DAA" w:rsidRPr="00E32F1A">
        <w:rPr>
          <w:rFonts w:ascii="Times New Roman" w:hAnsi="Times New Roman"/>
          <w:sz w:val="24"/>
          <w:szCs w:val="24"/>
        </w:rPr>
        <w:t>)</w:t>
      </w:r>
      <w:r w:rsidR="00F92DAA">
        <w:rPr>
          <w:rFonts w:ascii="Times New Roman" w:hAnsi="Times New Roman"/>
          <w:sz w:val="24"/>
          <w:szCs w:val="24"/>
        </w:rPr>
        <w:t>, which is reasonable and necessary.</w:t>
      </w:r>
      <w:r w:rsidR="00F92DAA" w:rsidRPr="00C9497A">
        <w:rPr>
          <w:rFonts w:ascii="Times New Roman" w:hAnsi="Times New Roman"/>
          <w:sz w:val="24"/>
          <w:szCs w:val="24"/>
        </w:rPr>
        <w:t xml:space="preserve"> </w:t>
      </w:r>
    </w:p>
    <w:p w14:paraId="3CDCB562" w14:textId="6D51D161" w:rsidR="007E0059" w:rsidRPr="00E65742" w:rsidRDefault="007E0059" w:rsidP="00C42039">
      <w:pPr>
        <w:pStyle w:val="UserInstructionjustifyhidden"/>
      </w:pPr>
      <w:r>
        <w:t>Repeat for all personnel who will provide services at this stage</w:t>
      </w:r>
      <w:r w:rsidRPr="00E65742">
        <w:t>.</w:t>
      </w:r>
      <w:r w:rsidR="00485307">
        <w:t xml:space="preserve"> </w:t>
      </w:r>
      <w:r w:rsidR="00485307" w:rsidRPr="00854DB8">
        <w:t xml:space="preserve">Consider engaging </w:t>
      </w:r>
      <w:r w:rsidR="00485307">
        <w:t xml:space="preserve">an </w:t>
      </w:r>
      <w:r w:rsidR="00485307" w:rsidRPr="00854DB8">
        <w:t>appellate attorney to provide expert testimony regarding anticipated appellate fees.</w:t>
      </w:r>
    </w:p>
    <w:p w14:paraId="3CDCB564" w14:textId="77777777" w:rsidR="00F92DAA" w:rsidRPr="00E32F1A" w:rsidRDefault="00F92DAA" w:rsidP="00C42039">
      <w:pPr>
        <w:spacing w:after="240" w:line="280" w:lineRule="atLeast"/>
        <w:ind w:firstLine="720"/>
        <w:jc w:val="both"/>
      </w:pPr>
      <w:r>
        <w:t>Therefore, Your Honor, we request judgment for attorney’s fees on appeal in the total sum of [</w:t>
      </w:r>
      <w:r w:rsidRPr="008F1523">
        <w:rPr>
          <w:rFonts w:ascii="Arial" w:hAnsi="Arial" w:cs="Arial"/>
          <w:b/>
          <w:sz w:val="20"/>
          <w:szCs w:val="20"/>
        </w:rPr>
        <w:t>number</w:t>
      </w:r>
      <w:r>
        <w:t xml:space="preserve">] dollars </w:t>
      </w:r>
      <w:r w:rsidRPr="00E32F1A">
        <w:t>($</w:t>
      </w:r>
      <w:r>
        <w:t>[</w:t>
      </w:r>
      <w:r w:rsidRPr="008F1523">
        <w:rPr>
          <w:rFonts w:ascii="Arial" w:hAnsi="Arial" w:cs="Arial"/>
          <w:b/>
          <w:sz w:val="20"/>
          <w:szCs w:val="20"/>
        </w:rPr>
        <w:t>amount</w:t>
      </w:r>
      <w:r>
        <w:rPr>
          <w:rFonts w:ascii="Arial" w:hAnsi="Arial" w:cs="Arial"/>
          <w:b/>
          <w:sz w:val="20"/>
          <w:szCs w:val="20"/>
        </w:rPr>
        <w:t>—sum of each stage above</w:t>
      </w:r>
      <w:r>
        <w:t>]</w:t>
      </w:r>
      <w:r w:rsidRPr="00E32F1A">
        <w:t>)</w:t>
      </w:r>
      <w:r>
        <w:t>. Further, we request that any</w:t>
      </w:r>
      <w:r w:rsidRPr="00E32F1A">
        <w:t xml:space="preserve"> judgment </w:t>
      </w:r>
      <w:r>
        <w:t>for</w:t>
      </w:r>
      <w:r w:rsidRPr="00E32F1A">
        <w:t xml:space="preserve"> attorney</w:t>
      </w:r>
      <w:r>
        <w:t>’</w:t>
      </w:r>
      <w:r w:rsidRPr="00E32F1A">
        <w:t xml:space="preserve">s fees on appeal </w:t>
      </w:r>
      <w:r>
        <w:t>be subject conditioned on an unsuccessful appeal and subject to remittiturs as necessary.</w:t>
      </w:r>
    </w:p>
    <w:p w14:paraId="3CDCB566" w14:textId="4C3F1DCE" w:rsidR="00F92DAA" w:rsidRPr="00AF2195" w:rsidRDefault="00F92DAA" w:rsidP="00C42039">
      <w:pPr>
        <w:spacing w:after="240"/>
        <w:ind w:firstLine="720"/>
        <w:jc w:val="both"/>
      </w:pPr>
      <w:r>
        <w:t>THAT’S ALL I HAVE, YOUR HONOR.</w:t>
      </w:r>
    </w:p>
    <w:sectPr w:rsidR="00F92DAA" w:rsidRPr="00AF2195" w:rsidSect="00302C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93206" w14:textId="77777777" w:rsidR="00CA024B" w:rsidRDefault="00CA024B">
      <w:r>
        <w:separator/>
      </w:r>
    </w:p>
  </w:endnote>
  <w:endnote w:type="continuationSeparator" w:id="0">
    <w:p w14:paraId="6477FC18" w14:textId="77777777" w:rsidR="00CA024B" w:rsidRDefault="00CA0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D79CF" w14:textId="77777777" w:rsidR="00CA024B" w:rsidRDefault="00CA024B">
      <w:r>
        <w:separator/>
      </w:r>
    </w:p>
  </w:footnote>
  <w:footnote w:type="continuationSeparator" w:id="0">
    <w:p w14:paraId="23783A87" w14:textId="77777777" w:rsidR="00CA024B" w:rsidRDefault="00CA0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D6A64F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C6FBA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E106EA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999ED2F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99C13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5BE18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abstractNum w:abstractNumId="16" w15:restartNumberingAfterBreak="0">
    <w:nsid w:val="74BE010D"/>
    <w:multiLevelType w:val="hybridMultilevel"/>
    <w:tmpl w:val="0F64D6AE"/>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642349588">
    <w:abstractNumId w:val="8"/>
  </w:num>
  <w:num w:numId="2" w16cid:durableId="767769650">
    <w:abstractNumId w:val="8"/>
  </w:num>
  <w:num w:numId="3" w16cid:durableId="341321818">
    <w:abstractNumId w:val="3"/>
  </w:num>
  <w:num w:numId="4" w16cid:durableId="1966540525">
    <w:abstractNumId w:val="3"/>
  </w:num>
  <w:num w:numId="5" w16cid:durableId="668603164">
    <w:abstractNumId w:val="9"/>
  </w:num>
  <w:num w:numId="6" w16cid:durableId="933979435">
    <w:abstractNumId w:val="9"/>
  </w:num>
  <w:num w:numId="7" w16cid:durableId="2004046730">
    <w:abstractNumId w:val="7"/>
  </w:num>
  <w:num w:numId="8" w16cid:durableId="919480670">
    <w:abstractNumId w:val="7"/>
  </w:num>
  <w:num w:numId="9" w16cid:durableId="295527131">
    <w:abstractNumId w:val="13"/>
  </w:num>
  <w:num w:numId="10" w16cid:durableId="2080981344">
    <w:abstractNumId w:val="15"/>
  </w:num>
  <w:num w:numId="11" w16cid:durableId="1678653545">
    <w:abstractNumId w:val="8"/>
  </w:num>
  <w:num w:numId="12" w16cid:durableId="677192918">
    <w:abstractNumId w:val="3"/>
  </w:num>
  <w:num w:numId="13" w16cid:durableId="1433470463">
    <w:abstractNumId w:val="9"/>
  </w:num>
  <w:num w:numId="14" w16cid:durableId="1997684856">
    <w:abstractNumId w:val="7"/>
  </w:num>
  <w:num w:numId="15" w16cid:durableId="643319016">
    <w:abstractNumId w:val="6"/>
  </w:num>
  <w:num w:numId="16" w16cid:durableId="201746980">
    <w:abstractNumId w:val="5"/>
  </w:num>
  <w:num w:numId="17" w16cid:durableId="953948405">
    <w:abstractNumId w:val="4"/>
  </w:num>
  <w:num w:numId="18" w16cid:durableId="258217423">
    <w:abstractNumId w:val="2"/>
  </w:num>
  <w:num w:numId="19" w16cid:durableId="1702394596">
    <w:abstractNumId w:val="1"/>
  </w:num>
  <w:num w:numId="20" w16cid:durableId="1983732453">
    <w:abstractNumId w:val="0"/>
  </w:num>
  <w:num w:numId="21" w16cid:durableId="1165170574">
    <w:abstractNumId w:val="11"/>
  </w:num>
  <w:num w:numId="22" w16cid:durableId="1256010622">
    <w:abstractNumId w:val="12"/>
  </w:num>
  <w:num w:numId="23" w16cid:durableId="878394602">
    <w:abstractNumId w:val="14"/>
  </w:num>
  <w:num w:numId="24" w16cid:durableId="73547275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1988152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0-2.docx"/>
    <w:docVar w:name="TBBStampDate" w:val="03-20-2026"/>
    <w:docVar w:name="TBBVer" w:val="docx"/>
    <w:docVar w:name="TBBYear" w:val="2026"/>
  </w:docVars>
  <w:rsids>
    <w:rsidRoot w:val="00302C0D"/>
    <w:rsid w:val="00004926"/>
    <w:rsid w:val="00006704"/>
    <w:rsid w:val="00022D26"/>
    <w:rsid w:val="00035105"/>
    <w:rsid w:val="00055419"/>
    <w:rsid w:val="00075517"/>
    <w:rsid w:val="000A5288"/>
    <w:rsid w:val="000A6DC7"/>
    <w:rsid w:val="000B0F31"/>
    <w:rsid w:val="000B259E"/>
    <w:rsid w:val="000D0833"/>
    <w:rsid w:val="000D5936"/>
    <w:rsid w:val="00103258"/>
    <w:rsid w:val="001063FB"/>
    <w:rsid w:val="0011330C"/>
    <w:rsid w:val="00124EC7"/>
    <w:rsid w:val="00126721"/>
    <w:rsid w:val="001357DF"/>
    <w:rsid w:val="001377C0"/>
    <w:rsid w:val="00140E2F"/>
    <w:rsid w:val="001540B2"/>
    <w:rsid w:val="00167635"/>
    <w:rsid w:val="001B4977"/>
    <w:rsid w:val="001B704A"/>
    <w:rsid w:val="001C38F6"/>
    <w:rsid w:val="001C7034"/>
    <w:rsid w:val="001D113B"/>
    <w:rsid w:val="00212AD4"/>
    <w:rsid w:val="00217251"/>
    <w:rsid w:val="00220537"/>
    <w:rsid w:val="00221D27"/>
    <w:rsid w:val="00235869"/>
    <w:rsid w:val="002733D1"/>
    <w:rsid w:val="002C1959"/>
    <w:rsid w:val="002C211D"/>
    <w:rsid w:val="002C3E97"/>
    <w:rsid w:val="002C456D"/>
    <w:rsid w:val="002D4648"/>
    <w:rsid w:val="002D4815"/>
    <w:rsid w:val="002E4F15"/>
    <w:rsid w:val="002F1029"/>
    <w:rsid w:val="002F4B1D"/>
    <w:rsid w:val="00300E00"/>
    <w:rsid w:val="00302C0D"/>
    <w:rsid w:val="003119E6"/>
    <w:rsid w:val="00313D85"/>
    <w:rsid w:val="00320622"/>
    <w:rsid w:val="00326C9D"/>
    <w:rsid w:val="00340091"/>
    <w:rsid w:val="00344BD9"/>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85307"/>
    <w:rsid w:val="004A1988"/>
    <w:rsid w:val="004C7340"/>
    <w:rsid w:val="004D7E2D"/>
    <w:rsid w:val="004E343B"/>
    <w:rsid w:val="004F169F"/>
    <w:rsid w:val="004F6E30"/>
    <w:rsid w:val="005038A4"/>
    <w:rsid w:val="005140F1"/>
    <w:rsid w:val="0052349A"/>
    <w:rsid w:val="0054029D"/>
    <w:rsid w:val="00544067"/>
    <w:rsid w:val="00551332"/>
    <w:rsid w:val="00562AB8"/>
    <w:rsid w:val="0056511D"/>
    <w:rsid w:val="00566D0F"/>
    <w:rsid w:val="0056790E"/>
    <w:rsid w:val="00570333"/>
    <w:rsid w:val="00574113"/>
    <w:rsid w:val="00582F0A"/>
    <w:rsid w:val="00584E16"/>
    <w:rsid w:val="005906DA"/>
    <w:rsid w:val="005967D5"/>
    <w:rsid w:val="005A767D"/>
    <w:rsid w:val="005B3021"/>
    <w:rsid w:val="005B4AE9"/>
    <w:rsid w:val="005B683D"/>
    <w:rsid w:val="005C4081"/>
    <w:rsid w:val="005C5552"/>
    <w:rsid w:val="00607DAB"/>
    <w:rsid w:val="006161C4"/>
    <w:rsid w:val="006213A8"/>
    <w:rsid w:val="00630A0B"/>
    <w:rsid w:val="006546C9"/>
    <w:rsid w:val="00662FDF"/>
    <w:rsid w:val="00676127"/>
    <w:rsid w:val="00680E59"/>
    <w:rsid w:val="006959A6"/>
    <w:rsid w:val="006B42CD"/>
    <w:rsid w:val="006B6425"/>
    <w:rsid w:val="006C0869"/>
    <w:rsid w:val="006C1BBF"/>
    <w:rsid w:val="006C2810"/>
    <w:rsid w:val="006D14DF"/>
    <w:rsid w:val="0070594F"/>
    <w:rsid w:val="00746473"/>
    <w:rsid w:val="00751DD3"/>
    <w:rsid w:val="00763300"/>
    <w:rsid w:val="00763BF6"/>
    <w:rsid w:val="00767ED8"/>
    <w:rsid w:val="0077694B"/>
    <w:rsid w:val="0078152B"/>
    <w:rsid w:val="00786DF5"/>
    <w:rsid w:val="00795CB0"/>
    <w:rsid w:val="007A39D0"/>
    <w:rsid w:val="007B3F3B"/>
    <w:rsid w:val="007D0DE2"/>
    <w:rsid w:val="007D2BDA"/>
    <w:rsid w:val="007D3F21"/>
    <w:rsid w:val="007D5BE5"/>
    <w:rsid w:val="007E0059"/>
    <w:rsid w:val="007E0A3B"/>
    <w:rsid w:val="007E2112"/>
    <w:rsid w:val="007E4CC2"/>
    <w:rsid w:val="007F111E"/>
    <w:rsid w:val="007F463F"/>
    <w:rsid w:val="00805E35"/>
    <w:rsid w:val="00813EC4"/>
    <w:rsid w:val="00820566"/>
    <w:rsid w:val="008222BD"/>
    <w:rsid w:val="00832078"/>
    <w:rsid w:val="00843494"/>
    <w:rsid w:val="008575EE"/>
    <w:rsid w:val="00865F5E"/>
    <w:rsid w:val="00877F53"/>
    <w:rsid w:val="008B3F1F"/>
    <w:rsid w:val="008D3F7D"/>
    <w:rsid w:val="008D602D"/>
    <w:rsid w:val="008E0E74"/>
    <w:rsid w:val="008F41A5"/>
    <w:rsid w:val="00903348"/>
    <w:rsid w:val="00937698"/>
    <w:rsid w:val="00941ACE"/>
    <w:rsid w:val="009518AF"/>
    <w:rsid w:val="00965A52"/>
    <w:rsid w:val="00986BE4"/>
    <w:rsid w:val="009A2FE8"/>
    <w:rsid w:val="009A7C45"/>
    <w:rsid w:val="009C587B"/>
    <w:rsid w:val="009C602D"/>
    <w:rsid w:val="009C6567"/>
    <w:rsid w:val="009D367E"/>
    <w:rsid w:val="009E048A"/>
    <w:rsid w:val="009F1B69"/>
    <w:rsid w:val="00A026BD"/>
    <w:rsid w:val="00A0583D"/>
    <w:rsid w:val="00A156B5"/>
    <w:rsid w:val="00A34BDC"/>
    <w:rsid w:val="00A45279"/>
    <w:rsid w:val="00AA74A2"/>
    <w:rsid w:val="00AB3BCD"/>
    <w:rsid w:val="00AE05F0"/>
    <w:rsid w:val="00AE61F5"/>
    <w:rsid w:val="00AF5C1C"/>
    <w:rsid w:val="00B12519"/>
    <w:rsid w:val="00B157A8"/>
    <w:rsid w:val="00B15C0D"/>
    <w:rsid w:val="00B17021"/>
    <w:rsid w:val="00B32142"/>
    <w:rsid w:val="00B53927"/>
    <w:rsid w:val="00B805E8"/>
    <w:rsid w:val="00BA13C4"/>
    <w:rsid w:val="00BA1F1A"/>
    <w:rsid w:val="00BC570B"/>
    <w:rsid w:val="00BD3C3F"/>
    <w:rsid w:val="00BE2E17"/>
    <w:rsid w:val="00BE4B36"/>
    <w:rsid w:val="00BF36EB"/>
    <w:rsid w:val="00BF3F89"/>
    <w:rsid w:val="00C04F3D"/>
    <w:rsid w:val="00C06002"/>
    <w:rsid w:val="00C1069F"/>
    <w:rsid w:val="00C16AEA"/>
    <w:rsid w:val="00C42039"/>
    <w:rsid w:val="00C445FE"/>
    <w:rsid w:val="00C44773"/>
    <w:rsid w:val="00C53FF7"/>
    <w:rsid w:val="00C767F0"/>
    <w:rsid w:val="00C87308"/>
    <w:rsid w:val="00CA024B"/>
    <w:rsid w:val="00CA5BD5"/>
    <w:rsid w:val="00CB155D"/>
    <w:rsid w:val="00CC5C2E"/>
    <w:rsid w:val="00CD150A"/>
    <w:rsid w:val="00CF0FE9"/>
    <w:rsid w:val="00CF7073"/>
    <w:rsid w:val="00D25F76"/>
    <w:rsid w:val="00D2766B"/>
    <w:rsid w:val="00D330F4"/>
    <w:rsid w:val="00D35A20"/>
    <w:rsid w:val="00D47494"/>
    <w:rsid w:val="00D562D6"/>
    <w:rsid w:val="00D667BA"/>
    <w:rsid w:val="00D93A2E"/>
    <w:rsid w:val="00D94635"/>
    <w:rsid w:val="00D957EF"/>
    <w:rsid w:val="00D96D86"/>
    <w:rsid w:val="00DA05D8"/>
    <w:rsid w:val="00DB22E2"/>
    <w:rsid w:val="00DB48F2"/>
    <w:rsid w:val="00DC4601"/>
    <w:rsid w:val="00DF64BF"/>
    <w:rsid w:val="00E17361"/>
    <w:rsid w:val="00E343A9"/>
    <w:rsid w:val="00E37BA2"/>
    <w:rsid w:val="00E7012A"/>
    <w:rsid w:val="00E8508F"/>
    <w:rsid w:val="00E90259"/>
    <w:rsid w:val="00E95688"/>
    <w:rsid w:val="00E95ABA"/>
    <w:rsid w:val="00EF0713"/>
    <w:rsid w:val="00EF3BC1"/>
    <w:rsid w:val="00F0518C"/>
    <w:rsid w:val="00F1261B"/>
    <w:rsid w:val="00F15E4A"/>
    <w:rsid w:val="00F22B3D"/>
    <w:rsid w:val="00F24543"/>
    <w:rsid w:val="00F64B83"/>
    <w:rsid w:val="00F6777D"/>
    <w:rsid w:val="00F72310"/>
    <w:rsid w:val="00F75F04"/>
    <w:rsid w:val="00F92DAA"/>
    <w:rsid w:val="00F94ACB"/>
    <w:rsid w:val="00FA26E8"/>
    <w:rsid w:val="00FC6563"/>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CB50B"/>
  <w15:chartTrackingRefBased/>
  <w15:docId w15:val="{3E3ED2CB-E177-4B58-952F-7393411A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02C0D"/>
    <w:rPr>
      <w:sz w:val="24"/>
      <w:szCs w:val="24"/>
    </w:rPr>
  </w:style>
  <w:style w:type="paragraph" w:styleId="Heading1">
    <w:name w:val="heading 1"/>
    <w:basedOn w:val="Normal"/>
    <w:next w:val="Normal"/>
    <w:uiPriority w:val="1"/>
    <w:qFormat/>
    <w:rsid w:val="00302C0D"/>
    <w:pPr>
      <w:keepNext/>
      <w:spacing w:before="240" w:after="60"/>
      <w:outlineLvl w:val="0"/>
    </w:pPr>
    <w:rPr>
      <w:b/>
      <w:bCs/>
      <w:kern w:val="32"/>
      <w:szCs w:val="32"/>
    </w:rPr>
  </w:style>
  <w:style w:type="paragraph" w:styleId="Heading2">
    <w:name w:val="heading 2"/>
    <w:basedOn w:val="Normal"/>
    <w:next w:val="Normal"/>
    <w:uiPriority w:val="1"/>
    <w:qFormat/>
    <w:rsid w:val="00302C0D"/>
    <w:pPr>
      <w:keepNext/>
      <w:spacing w:before="240" w:after="60"/>
      <w:outlineLvl w:val="1"/>
    </w:pPr>
    <w:rPr>
      <w:b/>
      <w:bCs/>
      <w:iCs/>
      <w:szCs w:val="28"/>
    </w:rPr>
  </w:style>
  <w:style w:type="paragraph" w:styleId="Heading3">
    <w:name w:val="heading 3"/>
    <w:basedOn w:val="Normal"/>
    <w:next w:val="Normal"/>
    <w:uiPriority w:val="1"/>
    <w:qFormat/>
    <w:rsid w:val="00302C0D"/>
    <w:pPr>
      <w:spacing w:before="240" w:after="60"/>
      <w:outlineLvl w:val="2"/>
    </w:pPr>
    <w:rPr>
      <w:b/>
      <w:bCs/>
      <w:szCs w:val="26"/>
    </w:rPr>
  </w:style>
  <w:style w:type="paragraph" w:styleId="Heading4">
    <w:name w:val="heading 4"/>
    <w:basedOn w:val="Normal"/>
    <w:next w:val="Normal"/>
    <w:uiPriority w:val="1"/>
    <w:qFormat/>
    <w:rsid w:val="00302C0D"/>
    <w:pPr>
      <w:spacing w:before="240" w:after="60"/>
      <w:outlineLvl w:val="3"/>
    </w:pPr>
    <w:rPr>
      <w:b/>
      <w:bCs/>
      <w:szCs w:val="28"/>
    </w:rPr>
  </w:style>
  <w:style w:type="paragraph" w:styleId="Heading5">
    <w:name w:val="heading 5"/>
    <w:basedOn w:val="Normal"/>
    <w:next w:val="Normal"/>
    <w:uiPriority w:val="1"/>
    <w:qFormat/>
    <w:rsid w:val="00302C0D"/>
    <w:pPr>
      <w:spacing w:before="240" w:after="60"/>
      <w:outlineLvl w:val="4"/>
    </w:pPr>
    <w:rPr>
      <w:b/>
      <w:bCs/>
      <w:iCs/>
      <w:szCs w:val="26"/>
    </w:rPr>
  </w:style>
  <w:style w:type="paragraph" w:styleId="Heading6">
    <w:name w:val="heading 6"/>
    <w:basedOn w:val="Normal"/>
    <w:next w:val="Normal"/>
    <w:uiPriority w:val="1"/>
    <w:qFormat/>
    <w:rsid w:val="00302C0D"/>
    <w:pPr>
      <w:spacing w:before="240" w:after="60"/>
      <w:outlineLvl w:val="5"/>
    </w:pPr>
    <w:rPr>
      <w:b/>
      <w:bCs/>
      <w:szCs w:val="22"/>
    </w:rPr>
  </w:style>
  <w:style w:type="paragraph" w:styleId="Heading7">
    <w:name w:val="heading 7"/>
    <w:basedOn w:val="Normal"/>
    <w:next w:val="Normal"/>
    <w:uiPriority w:val="1"/>
    <w:qFormat/>
    <w:rsid w:val="00302C0D"/>
    <w:pPr>
      <w:spacing w:before="240" w:after="60"/>
      <w:outlineLvl w:val="6"/>
    </w:pPr>
    <w:rPr>
      <w:b/>
    </w:rPr>
  </w:style>
  <w:style w:type="paragraph" w:styleId="Heading8">
    <w:name w:val="heading 8"/>
    <w:basedOn w:val="Normal"/>
    <w:next w:val="Normal"/>
    <w:uiPriority w:val="1"/>
    <w:qFormat/>
    <w:rsid w:val="00302C0D"/>
    <w:pPr>
      <w:spacing w:before="240" w:after="60"/>
      <w:outlineLvl w:val="7"/>
    </w:pPr>
    <w:rPr>
      <w:b/>
      <w:iCs/>
    </w:rPr>
  </w:style>
  <w:style w:type="paragraph" w:styleId="Heading9">
    <w:name w:val="heading 9"/>
    <w:basedOn w:val="Normal"/>
    <w:next w:val="Normal"/>
    <w:uiPriority w:val="2"/>
    <w:qFormat/>
    <w:rsid w:val="00302C0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02C0D"/>
    <w:pPr>
      <w:spacing w:after="240"/>
    </w:pPr>
    <w:rPr>
      <w:szCs w:val="20"/>
    </w:rPr>
  </w:style>
  <w:style w:type="paragraph" w:styleId="Quote">
    <w:name w:val="Quote"/>
    <w:basedOn w:val="BodyText"/>
    <w:uiPriority w:val="2"/>
    <w:qFormat/>
    <w:rsid w:val="00302C0D"/>
    <w:pPr>
      <w:ind w:left="1440" w:right="1440"/>
    </w:pPr>
  </w:style>
  <w:style w:type="paragraph" w:customStyle="1" w:styleId="BodyTextContinued">
    <w:name w:val="Body Text Continued"/>
    <w:basedOn w:val="BodyText"/>
    <w:next w:val="BodyText"/>
    <w:rsid w:val="00302C0D"/>
  </w:style>
  <w:style w:type="paragraph" w:styleId="TOC1">
    <w:name w:val="toc 1"/>
    <w:basedOn w:val="Normal"/>
    <w:next w:val="Normal"/>
    <w:autoRedefine/>
    <w:uiPriority w:val="2"/>
    <w:rsid w:val="00302C0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02C0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02C0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02C0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02C0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02C0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02C0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02C0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02C0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02C0D"/>
    <w:pPr>
      <w:numPr>
        <w:numId w:val="9"/>
      </w:numPr>
    </w:pPr>
  </w:style>
  <w:style w:type="paragraph" w:styleId="ListNumber2">
    <w:name w:val="List Number 2"/>
    <w:basedOn w:val="BodyText"/>
    <w:uiPriority w:val="1"/>
    <w:rsid w:val="00302C0D"/>
    <w:pPr>
      <w:numPr>
        <w:numId w:val="10"/>
      </w:numPr>
    </w:pPr>
  </w:style>
  <w:style w:type="paragraph" w:styleId="ListBullet">
    <w:name w:val="List Bullet"/>
    <w:basedOn w:val="BodyText"/>
    <w:uiPriority w:val="1"/>
    <w:rsid w:val="00302C0D"/>
    <w:pPr>
      <w:numPr>
        <w:numId w:val="5"/>
      </w:numPr>
      <w:tabs>
        <w:tab w:val="left" w:pos="1440"/>
      </w:tabs>
    </w:pPr>
    <w:rPr>
      <w:szCs w:val="24"/>
    </w:rPr>
  </w:style>
  <w:style w:type="paragraph" w:styleId="ListBullet2">
    <w:name w:val="List Bullet 2"/>
    <w:basedOn w:val="BodyText"/>
    <w:uiPriority w:val="1"/>
    <w:rsid w:val="00302C0D"/>
    <w:pPr>
      <w:numPr>
        <w:numId w:val="7"/>
      </w:numPr>
      <w:tabs>
        <w:tab w:val="clear" w:pos="1440"/>
        <w:tab w:val="left" w:pos="720"/>
      </w:tabs>
      <w:ind w:left="720"/>
    </w:pPr>
    <w:rPr>
      <w:szCs w:val="24"/>
    </w:rPr>
  </w:style>
  <w:style w:type="paragraph" w:styleId="Header">
    <w:name w:val="header"/>
    <w:basedOn w:val="Normal"/>
    <w:uiPriority w:val="1"/>
    <w:rsid w:val="00302C0D"/>
    <w:pPr>
      <w:tabs>
        <w:tab w:val="center" w:pos="4680"/>
        <w:tab w:val="right" w:pos="9360"/>
      </w:tabs>
    </w:pPr>
  </w:style>
  <w:style w:type="paragraph" w:styleId="Footer">
    <w:name w:val="footer"/>
    <w:basedOn w:val="Normal"/>
    <w:rsid w:val="00302C0D"/>
    <w:pPr>
      <w:tabs>
        <w:tab w:val="center" w:pos="4680"/>
        <w:tab w:val="right" w:pos="9360"/>
      </w:tabs>
    </w:pPr>
  </w:style>
  <w:style w:type="table" w:styleId="TableGrid">
    <w:name w:val="Table Grid"/>
    <w:basedOn w:val="TableNormal"/>
    <w:rsid w:val="00302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02C0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02C0D"/>
    <w:rPr>
      <w:rFonts w:ascii="Times New Roman Bold" w:hAnsi="Times New Roman Bold" w:cs="Arial"/>
      <w:b/>
      <w:vanish/>
      <w:color w:val="FF0000"/>
    </w:rPr>
  </w:style>
  <w:style w:type="paragraph" w:customStyle="1" w:styleId="Formhidden">
    <w:name w:val="Form_hidden"/>
    <w:rsid w:val="00302C0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02C0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02C0D"/>
    <w:rPr>
      <w:sz w:val="20"/>
      <w:szCs w:val="20"/>
    </w:rPr>
  </w:style>
  <w:style w:type="paragraph" w:customStyle="1" w:styleId="Titlehidden">
    <w:name w:val="Title_hidden"/>
    <w:uiPriority w:val="99"/>
    <w:qFormat/>
    <w:rsid w:val="00302C0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02C0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02C0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02C0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02C0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02C0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02C0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02C0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02C0D"/>
    <w:rPr>
      <w:rFonts w:ascii="Arial" w:hAnsi="Arial"/>
      <w:i/>
      <w:vanish/>
      <w:color w:val="FF0000"/>
      <w:szCs w:val="24"/>
    </w:rPr>
  </w:style>
  <w:style w:type="paragraph" w:customStyle="1" w:styleId="MnLevel4hidden">
    <w:name w:val="MnLevel4_hidden"/>
    <w:uiPriority w:val="2"/>
    <w:rsid w:val="00302C0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02C0D"/>
    <w:pPr>
      <w:spacing w:after="240"/>
      <w:ind w:right="5760"/>
    </w:pPr>
    <w:rPr>
      <w:rFonts w:ascii="Arial" w:hAnsi="Arial" w:cs="Arial"/>
      <w:i/>
      <w:vanish/>
      <w:color w:val="FF0000"/>
    </w:rPr>
  </w:style>
  <w:style w:type="paragraph" w:customStyle="1" w:styleId="MnListnhidden">
    <w:name w:val="MnList_n_hidden"/>
    <w:uiPriority w:val="2"/>
    <w:rsid w:val="00302C0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02C0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02C0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02C0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02C0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02C0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02C0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02C0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02C0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02C0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02C0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02C0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02C0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02C0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02C0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02C0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02C0D"/>
    <w:rPr>
      <w:vanish/>
      <w:sz w:val="4"/>
      <w:szCs w:val="24"/>
    </w:rPr>
  </w:style>
  <w:style w:type="paragraph" w:customStyle="1" w:styleId="clausetitlehidden">
    <w:name w:val="clause_title_hidden"/>
    <w:basedOn w:val="Normal"/>
    <w:uiPriority w:val="2"/>
    <w:qFormat/>
    <w:rsid w:val="00302C0D"/>
    <w:pPr>
      <w:spacing w:after="240"/>
      <w:ind w:left="720" w:hanging="720"/>
    </w:pPr>
    <w:rPr>
      <w:i/>
      <w:vanish/>
      <w:color w:val="FF0000"/>
    </w:rPr>
  </w:style>
  <w:style w:type="paragraph" w:customStyle="1" w:styleId="clausenumberhidden">
    <w:name w:val="clause_number_hidden"/>
    <w:basedOn w:val="Normal"/>
    <w:uiPriority w:val="2"/>
    <w:qFormat/>
    <w:rsid w:val="00302C0D"/>
    <w:pPr>
      <w:spacing w:after="240"/>
    </w:pPr>
    <w:rPr>
      <w:rFonts w:ascii="Arial" w:hAnsi="Arial"/>
      <w:b/>
      <w:i/>
      <w:vanish/>
      <w:color w:val="FF0000"/>
      <w:sz w:val="20"/>
    </w:rPr>
  </w:style>
  <w:style w:type="paragraph" w:customStyle="1" w:styleId="TitleBeforeSubhidden">
    <w:name w:val="TitleBeforeSub_hidden"/>
    <w:uiPriority w:val="2"/>
    <w:qFormat/>
    <w:rsid w:val="00302C0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02C0D"/>
  </w:style>
  <w:style w:type="paragraph" w:customStyle="1" w:styleId="TitleBeforeSub">
    <w:name w:val="TitleBeforeSub"/>
    <w:uiPriority w:val="2"/>
    <w:qFormat/>
    <w:rsid w:val="00302C0D"/>
    <w:pPr>
      <w:keepNext/>
      <w:widowControl w:val="0"/>
      <w:suppressAutoHyphens/>
      <w:spacing w:line="340" w:lineRule="atLeast"/>
      <w:jc w:val="center"/>
    </w:pPr>
    <w:rPr>
      <w:b/>
      <w:sz w:val="28"/>
      <w:szCs w:val="24"/>
    </w:rPr>
  </w:style>
  <w:style w:type="paragraph" w:customStyle="1" w:styleId="Heading">
    <w:name w:val="Heading"/>
    <w:uiPriority w:val="99"/>
    <w:rsid w:val="00302C0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302C0D"/>
    <w:rPr>
      <w:rFonts w:ascii="Times New Roman" w:hAnsi="Times New Roman" w:cs="Times New Roman"/>
      <w:b/>
      <w:bCs/>
      <w:sz w:val="28"/>
      <w:szCs w:val="24"/>
    </w:rPr>
  </w:style>
  <w:style w:type="paragraph" w:customStyle="1" w:styleId="Para">
    <w:name w:val="Para"/>
    <w:uiPriority w:val="99"/>
    <w:rsid w:val="00302C0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302C0D"/>
    <w:pPr>
      <w:widowControl w:val="0"/>
      <w:suppressAutoHyphens/>
      <w:autoSpaceDE w:val="0"/>
      <w:autoSpaceDN w:val="0"/>
      <w:adjustRightInd w:val="0"/>
      <w:spacing w:line="280" w:lineRule="atLeast"/>
    </w:pPr>
    <w:rPr>
      <w:color w:val="000000"/>
      <w:w w:val="0"/>
      <w:sz w:val="24"/>
      <w:szCs w:val="24"/>
    </w:rPr>
  </w:style>
  <w:style w:type="paragraph" w:customStyle="1" w:styleId="StepNumber">
    <w:name w:val="StepNumber"/>
    <w:uiPriority w:val="99"/>
    <w:rsid w:val="00302C0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302C0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02C0D"/>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302C0D"/>
    <w:rPr>
      <w:rFonts w:ascii="Arial" w:hAnsi="Arial" w:cs="Arial"/>
      <w:b/>
      <w:bCs/>
      <w:sz w:val="20"/>
      <w:szCs w:val="20"/>
    </w:rPr>
  </w:style>
  <w:style w:type="character" w:customStyle="1" w:styleId="Italic">
    <w:name w:val="Italic"/>
    <w:uiPriority w:val="99"/>
    <w:rsid w:val="00302C0D"/>
    <w:rPr>
      <w:i/>
      <w:iCs/>
    </w:rPr>
  </w:style>
  <w:style w:type="paragraph" w:styleId="NoSpacing">
    <w:name w:val="No Spacing"/>
    <w:uiPriority w:val="1"/>
    <w:qFormat/>
    <w:rsid w:val="00F92DAA"/>
    <w:rPr>
      <w:rFonts w:ascii="Calibri" w:eastAsia="Calibri" w:hAnsi="Calibri"/>
      <w:sz w:val="22"/>
      <w:szCs w:val="22"/>
    </w:rPr>
  </w:style>
  <w:style w:type="character" w:styleId="CommentReference">
    <w:name w:val="annotation reference"/>
    <w:rsid w:val="00004926"/>
    <w:rPr>
      <w:sz w:val="16"/>
      <w:szCs w:val="16"/>
    </w:rPr>
  </w:style>
  <w:style w:type="paragraph" w:styleId="CommentText">
    <w:name w:val="annotation text"/>
    <w:basedOn w:val="Normal"/>
    <w:link w:val="CommentTextChar"/>
    <w:rsid w:val="00004926"/>
    <w:rPr>
      <w:sz w:val="20"/>
      <w:szCs w:val="20"/>
    </w:rPr>
  </w:style>
  <w:style w:type="character" w:customStyle="1" w:styleId="CommentTextChar">
    <w:name w:val="Comment Text Char"/>
    <w:basedOn w:val="DefaultParagraphFont"/>
    <w:link w:val="CommentText"/>
    <w:rsid w:val="000049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FF4E9E-997A-4681-B304-63D4E6B927D2}">
  <ds:schemaRefs>
    <ds:schemaRef ds:uri="http://schemas.microsoft.com/sharepoint/v3/contenttype/forms"/>
  </ds:schemaRefs>
</ds:datastoreItem>
</file>

<file path=customXml/itemProps2.xml><?xml version="1.0" encoding="utf-8"?>
<ds:datastoreItem xmlns:ds="http://schemas.openxmlformats.org/officeDocument/2006/customXml" ds:itemID="{11DE7D60-99D3-4DD6-A51E-340F13F2D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C9DEF1-D205-48C8-BC15-2D26BB0B9029}">
  <ds:schemaRefs>
    <ds:schemaRef ds:uri="http://schemas.microsoft.com/office/2006/metadata/longProperties"/>
  </ds:schemaRefs>
</ds:datastoreItem>
</file>

<file path=customXml/itemProps4.xml><?xml version="1.0" encoding="utf-8"?>
<ds:datastoreItem xmlns:ds="http://schemas.openxmlformats.org/officeDocument/2006/customXml" ds:itemID="{C186F4F8-CEAF-473A-871E-4C03EB842A6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10</TotalTime>
  <Pages>2</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29</cp:revision>
  <cp:lastPrinted>2010-04-20T04:56:00Z</cp:lastPrinted>
  <dcterms:created xsi:type="dcterms:W3CDTF">2022-01-13T18:55:00Z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13831800.0000000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