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084EC" w14:textId="061311F4" w:rsidR="00B0732F" w:rsidRDefault="00B0732F" w:rsidP="00B0732F">
      <w:pPr>
        <w:pStyle w:val="Formhidden"/>
      </w:pPr>
      <w:r>
        <w:t>Form 5-38</w:t>
      </w:r>
    </w:p>
    <w:p w14:paraId="33065D3A" w14:textId="77777777" w:rsidR="002218BE" w:rsidRDefault="002218BE" w:rsidP="002218BE">
      <w:pPr>
        <w:pStyle w:val="Descriptionhidden"/>
      </w:pPr>
      <w:r>
        <w:t xml:space="preserve">Requests for production and inspection to parties are the subject of Tex. R. Civ. P. 196. </w:t>
      </w:r>
    </w:p>
    <w:p w14:paraId="2978249B" w14:textId="2AEA2614" w:rsidR="00B0732F" w:rsidRDefault="002218BE" w:rsidP="002218BE">
      <w:pPr>
        <w:pStyle w:val="DescriptionLasthidden"/>
        <w:widowControl/>
        <w:spacing w:line="260" w:lineRule="atLeast"/>
      </w:pPr>
      <w:r>
        <w:t>Use this form if the land or property belongs only to a party or the parties.</w:t>
      </w:r>
      <w:r w:rsidR="007651CC">
        <w:t xml:space="preserve"> </w:t>
      </w:r>
      <w:r>
        <w:t>If the land or property belongs in whole or part to a nonparty, use form 5-39</w:t>
      </w:r>
      <w:r w:rsidR="00B0732F">
        <w:t>.</w:t>
      </w:r>
    </w:p>
    <w:p w14:paraId="2DE56803" w14:textId="3A948F08" w:rsidR="009C0786" w:rsidRDefault="009C0786" w:rsidP="00AC4745">
      <w:pPr>
        <w:pStyle w:val="UserInstructionjustifyhidden"/>
      </w:pPr>
      <w:r>
        <w:t xml:space="preserve">Include the following notice if a minor is named in the caption or if the </w:t>
      </w:r>
      <w:r w:rsidR="00503BB6">
        <w:t>request</w:t>
      </w:r>
      <w:r>
        <w:t xml:space="preserve"> contains other unredacted sensitive data. See § 6 of the Introduction in volume 1 of this manual concerning protection of sensitive data in filed documents.</w:t>
      </w:r>
    </w:p>
    <w:p w14:paraId="2DE56804" w14:textId="77777777" w:rsidR="008C1971" w:rsidRDefault="008C1971" w:rsidP="008C1971">
      <w:pPr>
        <w:pStyle w:val="Notice"/>
      </w:pPr>
      <w:r>
        <w:t>NOTICE: THIS DOCUMENT</w:t>
      </w:r>
      <w:r>
        <w:br/>
        <w:t>CONTAINS SENSITIVE DATA</w:t>
      </w:r>
    </w:p>
    <w:p w14:paraId="2DE56805" w14:textId="77777777" w:rsidR="008C1971" w:rsidRDefault="008C1971" w:rsidP="008C1971">
      <w:pPr>
        <w:pStyle w:val="Captionhidden"/>
      </w:pPr>
      <w:r>
        <w:t>[Caption. See § 3 of the Introduction in volume 1 of this manual.]</w:t>
      </w:r>
    </w:p>
    <w:p w14:paraId="1375BDDD" w14:textId="77777777" w:rsidR="00361F00" w:rsidRDefault="00361F00" w:rsidP="00AC4745">
      <w:pPr>
        <w:pStyle w:val="TitleBeforeSub"/>
      </w:pPr>
      <w:r>
        <w:t>[Petitioner/Respondent]’s Request for Entry upon Property</w:t>
      </w:r>
    </w:p>
    <w:p w14:paraId="27017717" w14:textId="77777777" w:rsidR="00361F00" w:rsidRPr="0047189F" w:rsidRDefault="00361F00" w:rsidP="00AC4745">
      <w:pPr>
        <w:pStyle w:val="Subtitlehidden"/>
        <w:rPr>
          <w:b/>
        </w:rPr>
      </w:pPr>
      <w:r w:rsidRPr="0047189F">
        <w:t>[to Party]</w:t>
      </w:r>
    </w:p>
    <w:p w14:paraId="7E4282D8" w14:textId="77777777" w:rsidR="00361F00" w:rsidRDefault="00361F00" w:rsidP="00361F00">
      <w:pPr>
        <w:pStyle w:val="ParaFlushLeft"/>
      </w:pPr>
      <w:r>
        <w:t>To: [</w:t>
      </w:r>
      <w:r>
        <w:rPr>
          <w:rStyle w:val="Substitute"/>
        </w:rPr>
        <w:t>name</w:t>
      </w:r>
      <w:r>
        <w:t>], by and through [his/her] attorney of record, [</w:t>
      </w:r>
      <w:r>
        <w:rPr>
          <w:rStyle w:val="Substitute"/>
        </w:rPr>
        <w:t>name and address of attorney</w:t>
      </w:r>
      <w:r>
        <w:t>].</w:t>
      </w:r>
    </w:p>
    <w:p w14:paraId="58A2A256" w14:textId="5C8C5321" w:rsidR="00361F00" w:rsidRDefault="00361F00" w:rsidP="00361F00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], [Petitioner/Respondent], requests that [Respondent/Petitioner], [</w:t>
      </w:r>
      <w:r>
        <w:rPr>
          <w:rStyle w:val="Substitute"/>
          <w:w w:val="100"/>
        </w:rPr>
        <w:t>name</w:t>
      </w:r>
      <w:r>
        <w:rPr>
          <w:w w:val="100"/>
        </w:rPr>
        <w:t xml:space="preserve">], allow entry on the [land/property] to </w:t>
      </w:r>
      <w:r w:rsidRPr="002037CE">
        <w:rPr>
          <w:w w:val="100"/>
        </w:rPr>
        <w:t>[</w:t>
      </w:r>
      <w:r w:rsidRPr="00EB3160">
        <w:rPr>
          <w:rFonts w:ascii="Arial" w:hAnsi="Arial" w:cs="Arial"/>
          <w:b/>
          <w:w w:val="100"/>
          <w:sz w:val="20"/>
          <w:szCs w:val="20"/>
        </w:rPr>
        <w:t>include as applicable:</w:t>
      </w:r>
      <w:r w:rsidR="00734907">
        <w:rPr>
          <w:b/>
          <w:w w:val="100"/>
        </w:rPr>
        <w:t xml:space="preserve"> </w:t>
      </w:r>
      <w:r>
        <w:rPr>
          <w:w w:val="100"/>
        </w:rPr>
        <w:t>inspect/measure/survey/photograph/test/sample] the property or any designated object thereon at the time and place set out below.</w:t>
      </w:r>
    </w:p>
    <w:p w14:paraId="723A9F78" w14:textId="77777777" w:rsidR="00361F00" w:rsidRDefault="00361F00" w:rsidP="00361F00">
      <w:pPr>
        <w:pStyle w:val="Heading"/>
        <w:jc w:val="center"/>
        <w:rPr>
          <w:w w:val="100"/>
        </w:rPr>
      </w:pPr>
      <w:r>
        <w:rPr>
          <w:w w:val="100"/>
        </w:rPr>
        <w:t>Definitions</w:t>
      </w:r>
    </w:p>
    <w:p w14:paraId="4E04C3D1" w14:textId="77777777" w:rsidR="00361F00" w:rsidRDefault="00361F00" w:rsidP="00361F00">
      <w:pPr>
        <w:pStyle w:val="Para"/>
        <w:rPr>
          <w:w w:val="100"/>
        </w:rPr>
      </w:pPr>
      <w:r>
        <w:rPr>
          <w:w w:val="100"/>
        </w:rPr>
        <w:t>“Parties” means Petitioner or Respondent or both Petitioner and Respondent.</w:t>
      </w:r>
    </w:p>
    <w:p w14:paraId="27D90145" w14:textId="77777777" w:rsidR="00361F00" w:rsidRDefault="00361F00" w:rsidP="00361F00">
      <w:pPr>
        <w:pStyle w:val="Heading"/>
        <w:jc w:val="center"/>
        <w:rPr>
          <w:w w:val="100"/>
        </w:rPr>
      </w:pPr>
      <w:r>
        <w:rPr>
          <w:w w:val="100"/>
        </w:rPr>
        <w:t>Instructions</w:t>
      </w:r>
    </w:p>
    <w:p w14:paraId="4B126D76" w14:textId="22B19588" w:rsidR="00361F00" w:rsidRDefault="00361F00" w:rsidP="00361F00">
      <w:pPr>
        <w:pStyle w:val="Para"/>
        <w:rPr>
          <w:w w:val="100"/>
        </w:rPr>
      </w:pPr>
      <w:r>
        <w:rPr>
          <w:w w:val="100"/>
        </w:rPr>
        <w:t xml:space="preserve">Entry is to be allowed to the [land/property] described in Exhibit A. </w:t>
      </w:r>
    </w:p>
    <w:p w14:paraId="1CFE26F4" w14:textId="77777777" w:rsidR="00361F00" w:rsidRDefault="00361F00" w:rsidP="00361F00">
      <w:pPr>
        <w:pStyle w:val="Heading"/>
        <w:jc w:val="center"/>
        <w:rPr>
          <w:w w:val="100"/>
        </w:rPr>
      </w:pPr>
      <w:r>
        <w:rPr>
          <w:w w:val="100"/>
        </w:rPr>
        <w:t>Time, Place, and Other Conditions</w:t>
      </w:r>
    </w:p>
    <w:p w14:paraId="5D29255F" w14:textId="31ACC27A" w:rsidR="00361F00" w:rsidRPr="003E417E" w:rsidRDefault="00361F00" w:rsidP="00361F00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 xml:space="preserve">Entry shall be </w:t>
      </w:r>
      <w:r w:rsidRPr="005F74C8">
        <w:rPr>
          <w:bCs/>
          <w:w w:val="100"/>
        </w:rPr>
        <w:t>[</w:t>
      </w:r>
      <w:r w:rsidRPr="00EB3160">
        <w:rPr>
          <w:rFonts w:ascii="Arial" w:hAnsi="Arial" w:cs="Arial"/>
          <w:b/>
          <w:w w:val="100"/>
          <w:sz w:val="20"/>
          <w:szCs w:val="20"/>
        </w:rPr>
        <w:t>state time, place, manner, conditions, and scope of inspection</w:t>
      </w:r>
      <w:r w:rsidRPr="005F74C8">
        <w:rPr>
          <w:bCs/>
          <w:w w:val="100"/>
        </w:rPr>
        <w:t xml:space="preserve">]. </w:t>
      </w:r>
      <w:r>
        <w:rPr>
          <w:w w:val="100"/>
        </w:rPr>
        <w:t>[Inspection/Testing/Sampling/Inspection and testing/Inspection and sampling/Testing and sampling/Inspection, testing, and sampling] will be by [</w:t>
      </w:r>
      <w:r w:rsidRPr="00EB3160">
        <w:rPr>
          <w:rFonts w:ascii="Arial" w:hAnsi="Arial" w:cs="Arial"/>
          <w:b/>
          <w:w w:val="100"/>
          <w:sz w:val="20"/>
          <w:szCs w:val="20"/>
        </w:rPr>
        <w:t>describe as applicable</w:t>
      </w:r>
      <w:r>
        <w:rPr>
          <w:rFonts w:ascii="Arial" w:hAnsi="Arial" w:cs="Arial"/>
          <w:b/>
          <w:w w:val="100"/>
          <w:sz w:val="20"/>
          <w:szCs w:val="20"/>
        </w:rPr>
        <w:t xml:space="preserve"> the</w:t>
      </w:r>
      <w:r w:rsidRPr="00EB3160">
        <w:rPr>
          <w:rFonts w:ascii="Arial" w:hAnsi="Arial" w:cs="Arial"/>
          <w:b/>
          <w:w w:val="100"/>
          <w:sz w:val="20"/>
          <w:szCs w:val="20"/>
        </w:rPr>
        <w:t xml:space="preserve"> means, manner, and procedure for inspection, </w:t>
      </w:r>
      <w:r w:rsidRPr="00A010DD">
        <w:rPr>
          <w:rFonts w:ascii="Arial" w:hAnsi="Arial" w:cs="Arial"/>
          <w:b/>
          <w:w w:val="100"/>
          <w:sz w:val="20"/>
          <w:szCs w:val="20"/>
        </w:rPr>
        <w:t>testing, and/or</w:t>
      </w:r>
      <w:r w:rsidRPr="00EB3160">
        <w:rPr>
          <w:rFonts w:ascii="Arial" w:hAnsi="Arial" w:cs="Arial"/>
          <w:b/>
          <w:w w:val="100"/>
          <w:sz w:val="20"/>
          <w:szCs w:val="20"/>
        </w:rPr>
        <w:t xml:space="preserve"> sampling</w:t>
      </w:r>
      <w:r w:rsidRPr="005F74C8">
        <w:rPr>
          <w:bCs/>
          <w:w w:val="100"/>
        </w:rPr>
        <w:t>]</w:t>
      </w:r>
      <w:r>
        <w:rPr>
          <w:w w:val="100"/>
        </w:rPr>
        <w:t>.</w:t>
      </w:r>
      <w:r w:rsidR="007651CC">
        <w:rPr>
          <w:w w:val="100"/>
        </w:rPr>
        <w:t xml:space="preserve"> </w:t>
      </w:r>
      <w:r w:rsidRPr="00EB3160">
        <w:rPr>
          <w:bCs/>
          <w:w w:val="100"/>
        </w:rPr>
        <w:t>[</w:t>
      </w:r>
      <w:r w:rsidRPr="00EB3160">
        <w:rPr>
          <w:rFonts w:ascii="Arial" w:hAnsi="Arial" w:cs="Arial"/>
          <w:b/>
          <w:w w:val="100"/>
          <w:sz w:val="20"/>
          <w:szCs w:val="20"/>
        </w:rPr>
        <w:t>Name</w:t>
      </w:r>
      <w:r w:rsidR="00E50F3F">
        <w:rPr>
          <w:rFonts w:ascii="Arial" w:hAnsi="Arial" w:cs="Arial"/>
          <w:b/>
          <w:w w:val="100"/>
          <w:sz w:val="20"/>
          <w:szCs w:val="20"/>
        </w:rPr>
        <w:t>(</w:t>
      </w:r>
      <w:r w:rsidRPr="00EB3160">
        <w:rPr>
          <w:rFonts w:ascii="Arial" w:hAnsi="Arial" w:cs="Arial"/>
          <w:b/>
          <w:w w:val="100"/>
          <w:sz w:val="20"/>
          <w:szCs w:val="20"/>
        </w:rPr>
        <w:t>s</w:t>
      </w:r>
      <w:r w:rsidR="00E50F3F">
        <w:rPr>
          <w:rFonts w:ascii="Arial" w:hAnsi="Arial" w:cs="Arial"/>
          <w:b/>
          <w:w w:val="100"/>
          <w:sz w:val="20"/>
          <w:szCs w:val="20"/>
        </w:rPr>
        <w:t>)</w:t>
      </w:r>
      <w:r w:rsidRPr="00EB3160">
        <w:rPr>
          <w:bCs/>
          <w:w w:val="100"/>
        </w:rPr>
        <w:t>]</w:t>
      </w:r>
      <w:r>
        <w:rPr>
          <w:w w:val="100"/>
        </w:rPr>
        <w:t xml:space="preserve"> will conduct the [inspection/testing/sampling/inspection and testing/inspection and sampling/testing and sampling/inspection, testing, and sampling].</w:t>
      </w:r>
    </w:p>
    <w:p w14:paraId="0E8B9956" w14:textId="77777777" w:rsidR="00361F00" w:rsidRDefault="00361F00" w:rsidP="00361F00">
      <w:pPr>
        <w:pStyle w:val="Heading"/>
        <w:jc w:val="center"/>
        <w:rPr>
          <w:w w:val="100"/>
        </w:rPr>
      </w:pPr>
      <w:r>
        <w:rPr>
          <w:w w:val="100"/>
        </w:rPr>
        <w:lastRenderedPageBreak/>
        <w:t>Content of Response</w:t>
      </w:r>
    </w:p>
    <w:p w14:paraId="1C863A55" w14:textId="77777777" w:rsidR="00361F00" w:rsidRDefault="00361F00" w:rsidP="00361F00">
      <w:pPr>
        <w:pStyle w:val="Para"/>
        <w:rPr>
          <w:w w:val="100"/>
        </w:rPr>
      </w:pPr>
      <w:r>
        <w:rPr>
          <w:w w:val="100"/>
        </w:rPr>
        <w:t>With respect to each request for entry, you must state objections and assert privileges as required by the Texas Rules of Civil Procedure and state, as appropriate, that—</w:t>
      </w:r>
    </w:p>
    <w:p w14:paraId="64788A4C" w14:textId="77777777" w:rsidR="00361F00" w:rsidRDefault="00361F00" w:rsidP="00361F00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entry or other requested action will be permitted as requested;</w:t>
      </w:r>
    </w:p>
    <w:p w14:paraId="7F5E6105" w14:textId="77777777" w:rsidR="00361F00" w:rsidRDefault="00361F00" w:rsidP="00361F00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 xml:space="preserve">entry or other requested action will take </w:t>
      </w:r>
      <w:r w:rsidRPr="00A010DD">
        <w:rPr>
          <w:w w:val="100"/>
        </w:rPr>
        <w:t>place at a specified</w:t>
      </w:r>
      <w:r>
        <w:rPr>
          <w:w w:val="100"/>
        </w:rPr>
        <w:t xml:space="preserve"> time and place, if the responding party is objecting to the time and place of production; or</w:t>
      </w:r>
    </w:p>
    <w:p w14:paraId="62BCEDBB" w14:textId="77777777" w:rsidR="00361F00" w:rsidRDefault="00361F00" w:rsidP="00361F00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entry or other requested action cannot be permitted for reasons stated in the response.</w:t>
      </w:r>
    </w:p>
    <w:p w14:paraId="04F914F3" w14:textId="77777777" w:rsidR="00361F00" w:rsidRDefault="00361F00" w:rsidP="00361F00">
      <w:pPr>
        <w:pStyle w:val="SignBlock"/>
      </w:pPr>
      <w:r>
        <w:tab/>
      </w:r>
    </w:p>
    <w:p w14:paraId="62A564F9" w14:textId="77777777" w:rsidR="00361F00" w:rsidRDefault="00361F00" w:rsidP="00361F00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7E1F9538" w14:textId="77777777" w:rsidR="00361F00" w:rsidRDefault="00361F00" w:rsidP="00361F00">
      <w:pPr>
        <w:pStyle w:val="SignItem"/>
      </w:pPr>
      <w:r>
        <w:t>Attorney for [Petitioner/Respondent]</w:t>
      </w:r>
    </w:p>
    <w:p w14:paraId="1CAC93B6" w14:textId="77777777" w:rsidR="00361F00" w:rsidRDefault="00361F00" w:rsidP="00361F00">
      <w:pPr>
        <w:pStyle w:val="SignItem"/>
      </w:pPr>
      <w:r>
        <w:t>State Bar No.:</w:t>
      </w:r>
    </w:p>
    <w:p w14:paraId="23AB6517" w14:textId="267D8C05" w:rsidR="00361F00" w:rsidRDefault="00361F00" w:rsidP="00361F00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0151F123" w14:textId="77777777" w:rsidR="00361F00" w:rsidRDefault="00361F00" w:rsidP="00361F00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F9C6DA8" w14:textId="77777777" w:rsidR="00361F00" w:rsidRDefault="00361F00" w:rsidP="00361F00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6F27AABC" w14:textId="77777777" w:rsidR="00361F00" w:rsidRDefault="00361F00" w:rsidP="00361F00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6E400734" w14:textId="77777777" w:rsidR="00AD59B7" w:rsidRPr="008651BA" w:rsidRDefault="00AD59B7" w:rsidP="00AD59B7">
      <w:pPr>
        <w:pStyle w:val="UserInstructioncenterhidden"/>
        <w:ind w:left="2520" w:right="2520"/>
      </w:pPr>
      <w:r>
        <w:t>For certificate of service, see form 21-11.</w:t>
      </w:r>
    </w:p>
    <w:p w14:paraId="13EBF889" w14:textId="77777777" w:rsidR="00361F00" w:rsidRDefault="00361F00" w:rsidP="00361F00">
      <w:pPr>
        <w:pStyle w:val="Heading"/>
        <w:jc w:val="center"/>
        <w:rPr>
          <w:w w:val="100"/>
        </w:rPr>
      </w:pPr>
      <w:r>
        <w:rPr>
          <w:w w:val="100"/>
        </w:rPr>
        <w:t>Exhibit A</w:t>
      </w:r>
    </w:p>
    <w:p w14:paraId="2DE5681A" w14:textId="5BF49EA0" w:rsidR="00034C30" w:rsidRDefault="00361F00" w:rsidP="00361F00">
      <w:pPr>
        <w:pStyle w:val="UserInstructioncenterhidden"/>
      </w:pPr>
      <w:r>
        <w:t>Include land or other property as applicable.</w:t>
      </w:r>
    </w:p>
    <w:p w14:paraId="2DE5681B" w14:textId="77777777" w:rsidR="009C0786" w:rsidRDefault="009C0786" w:rsidP="00034C30">
      <w:pPr>
        <w:pStyle w:val="Para"/>
      </w:pPr>
    </w:p>
    <w:sectPr w:rsidR="009C0786" w:rsidSect="009C0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7C462" w14:textId="77777777" w:rsidR="006D6B46" w:rsidRDefault="006D6B46">
      <w:r>
        <w:separator/>
      </w:r>
    </w:p>
  </w:endnote>
  <w:endnote w:type="continuationSeparator" w:id="0">
    <w:p w14:paraId="5F9A6F02" w14:textId="77777777" w:rsidR="006D6B46" w:rsidRDefault="006D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68954" w14:textId="77777777" w:rsidR="006D6B46" w:rsidRDefault="006D6B46">
      <w:r>
        <w:separator/>
      </w:r>
    </w:p>
  </w:footnote>
  <w:footnote w:type="continuationSeparator" w:id="0">
    <w:p w14:paraId="5DA89AB7" w14:textId="77777777" w:rsidR="006D6B46" w:rsidRDefault="006D6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90225B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9FE68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EFC18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12CEE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88DC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E68D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11017023">
    <w:abstractNumId w:val="8"/>
  </w:num>
  <w:num w:numId="2" w16cid:durableId="698093589">
    <w:abstractNumId w:val="8"/>
  </w:num>
  <w:num w:numId="3" w16cid:durableId="470903059">
    <w:abstractNumId w:val="3"/>
  </w:num>
  <w:num w:numId="4" w16cid:durableId="362022337">
    <w:abstractNumId w:val="3"/>
  </w:num>
  <w:num w:numId="5" w16cid:durableId="1910069669">
    <w:abstractNumId w:val="9"/>
  </w:num>
  <w:num w:numId="6" w16cid:durableId="742024143">
    <w:abstractNumId w:val="9"/>
  </w:num>
  <w:num w:numId="7" w16cid:durableId="1382052034">
    <w:abstractNumId w:val="7"/>
  </w:num>
  <w:num w:numId="8" w16cid:durableId="991368114">
    <w:abstractNumId w:val="7"/>
  </w:num>
  <w:num w:numId="9" w16cid:durableId="245648538">
    <w:abstractNumId w:val="13"/>
  </w:num>
  <w:num w:numId="10" w16cid:durableId="1790313764">
    <w:abstractNumId w:val="15"/>
  </w:num>
  <w:num w:numId="11" w16cid:durableId="1288664657">
    <w:abstractNumId w:val="8"/>
  </w:num>
  <w:num w:numId="12" w16cid:durableId="1828132756">
    <w:abstractNumId w:val="3"/>
  </w:num>
  <w:num w:numId="13" w16cid:durableId="589390307">
    <w:abstractNumId w:val="9"/>
  </w:num>
  <w:num w:numId="14" w16cid:durableId="1840274094">
    <w:abstractNumId w:val="7"/>
  </w:num>
  <w:num w:numId="15" w16cid:durableId="995109042">
    <w:abstractNumId w:val="6"/>
  </w:num>
  <w:num w:numId="16" w16cid:durableId="1651865615">
    <w:abstractNumId w:val="5"/>
  </w:num>
  <w:num w:numId="17" w16cid:durableId="738210739">
    <w:abstractNumId w:val="4"/>
  </w:num>
  <w:num w:numId="18" w16cid:durableId="1159349825">
    <w:abstractNumId w:val="2"/>
  </w:num>
  <w:num w:numId="19" w16cid:durableId="2025015125">
    <w:abstractNumId w:val="1"/>
  </w:num>
  <w:num w:numId="20" w16cid:durableId="295454188">
    <w:abstractNumId w:val="0"/>
  </w:num>
  <w:num w:numId="21" w16cid:durableId="439373221">
    <w:abstractNumId w:val="11"/>
  </w:num>
  <w:num w:numId="22" w16cid:durableId="1408067205">
    <w:abstractNumId w:val="12"/>
  </w:num>
  <w:num w:numId="23" w16cid:durableId="1139565709">
    <w:abstractNumId w:val="14"/>
  </w:num>
  <w:num w:numId="24" w16cid:durableId="182966388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38.docx"/>
    <w:docVar w:name="TBBStampDate" w:val="03-20-2026"/>
    <w:docVar w:name="TBBVer" w:val="docx"/>
    <w:docVar w:name="TBBYear" w:val="2026"/>
  </w:docVars>
  <w:rsids>
    <w:rsidRoot w:val="009C0786"/>
    <w:rsid w:val="00003FB7"/>
    <w:rsid w:val="00006704"/>
    <w:rsid w:val="00014177"/>
    <w:rsid w:val="00017C29"/>
    <w:rsid w:val="00034C30"/>
    <w:rsid w:val="00035105"/>
    <w:rsid w:val="0005472D"/>
    <w:rsid w:val="00055419"/>
    <w:rsid w:val="00075517"/>
    <w:rsid w:val="00096EFE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A737A"/>
    <w:rsid w:val="001B32E3"/>
    <w:rsid w:val="001B4977"/>
    <w:rsid w:val="001C7034"/>
    <w:rsid w:val="001D113B"/>
    <w:rsid w:val="00212AD4"/>
    <w:rsid w:val="00220537"/>
    <w:rsid w:val="002218BE"/>
    <w:rsid w:val="00221D27"/>
    <w:rsid w:val="0025124E"/>
    <w:rsid w:val="002733D1"/>
    <w:rsid w:val="00277A15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40D91"/>
    <w:rsid w:val="00361F00"/>
    <w:rsid w:val="003668EA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2592"/>
    <w:rsid w:val="003D51DE"/>
    <w:rsid w:val="003D7347"/>
    <w:rsid w:val="003E1B11"/>
    <w:rsid w:val="003E7B6E"/>
    <w:rsid w:val="004031E7"/>
    <w:rsid w:val="00417CAA"/>
    <w:rsid w:val="004217A3"/>
    <w:rsid w:val="0046632A"/>
    <w:rsid w:val="0047189F"/>
    <w:rsid w:val="004A1988"/>
    <w:rsid w:val="004B285B"/>
    <w:rsid w:val="004C7340"/>
    <w:rsid w:val="004D7E2D"/>
    <w:rsid w:val="004E343B"/>
    <w:rsid w:val="004F6E30"/>
    <w:rsid w:val="005038A4"/>
    <w:rsid w:val="00503BB6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2A90"/>
    <w:rsid w:val="005C4081"/>
    <w:rsid w:val="0060395A"/>
    <w:rsid w:val="00607DAB"/>
    <w:rsid w:val="006161C4"/>
    <w:rsid w:val="006213A8"/>
    <w:rsid w:val="00630A0B"/>
    <w:rsid w:val="0063783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6B46"/>
    <w:rsid w:val="0070594F"/>
    <w:rsid w:val="007154B3"/>
    <w:rsid w:val="00734907"/>
    <w:rsid w:val="00746473"/>
    <w:rsid w:val="00763BF6"/>
    <w:rsid w:val="007651CC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61E4"/>
    <w:rsid w:val="008136BD"/>
    <w:rsid w:val="00813EC4"/>
    <w:rsid w:val="00820566"/>
    <w:rsid w:val="008222BD"/>
    <w:rsid w:val="00832078"/>
    <w:rsid w:val="008575EE"/>
    <w:rsid w:val="008651BA"/>
    <w:rsid w:val="00877F53"/>
    <w:rsid w:val="0088375A"/>
    <w:rsid w:val="008B3F1F"/>
    <w:rsid w:val="008C1971"/>
    <w:rsid w:val="008D3F7D"/>
    <w:rsid w:val="008D602D"/>
    <w:rsid w:val="008F41A5"/>
    <w:rsid w:val="00903348"/>
    <w:rsid w:val="009332B8"/>
    <w:rsid w:val="00937698"/>
    <w:rsid w:val="009518AF"/>
    <w:rsid w:val="00957D03"/>
    <w:rsid w:val="00965A52"/>
    <w:rsid w:val="00986BE4"/>
    <w:rsid w:val="009A2FE8"/>
    <w:rsid w:val="009A7C45"/>
    <w:rsid w:val="009C0786"/>
    <w:rsid w:val="009C6567"/>
    <w:rsid w:val="009D367E"/>
    <w:rsid w:val="009E048A"/>
    <w:rsid w:val="009F1B69"/>
    <w:rsid w:val="00A026BD"/>
    <w:rsid w:val="00A0583D"/>
    <w:rsid w:val="00A156B5"/>
    <w:rsid w:val="00A34BDC"/>
    <w:rsid w:val="00A75323"/>
    <w:rsid w:val="00A95329"/>
    <w:rsid w:val="00AA74A2"/>
    <w:rsid w:val="00AB3BCD"/>
    <w:rsid w:val="00AC4745"/>
    <w:rsid w:val="00AC5966"/>
    <w:rsid w:val="00AD59B7"/>
    <w:rsid w:val="00AE05F0"/>
    <w:rsid w:val="00AE61F5"/>
    <w:rsid w:val="00B0732F"/>
    <w:rsid w:val="00B10263"/>
    <w:rsid w:val="00B12519"/>
    <w:rsid w:val="00B125FB"/>
    <w:rsid w:val="00B157A8"/>
    <w:rsid w:val="00B15C0D"/>
    <w:rsid w:val="00B17021"/>
    <w:rsid w:val="00B53927"/>
    <w:rsid w:val="00BA13C4"/>
    <w:rsid w:val="00BA31AE"/>
    <w:rsid w:val="00BD399A"/>
    <w:rsid w:val="00BE2E17"/>
    <w:rsid w:val="00C04F3D"/>
    <w:rsid w:val="00C1069F"/>
    <w:rsid w:val="00C16AEA"/>
    <w:rsid w:val="00C31F04"/>
    <w:rsid w:val="00C445FE"/>
    <w:rsid w:val="00C53FF7"/>
    <w:rsid w:val="00C862AA"/>
    <w:rsid w:val="00C91FB0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D6E36"/>
    <w:rsid w:val="00DE5F59"/>
    <w:rsid w:val="00DF64BF"/>
    <w:rsid w:val="00E010C7"/>
    <w:rsid w:val="00E17361"/>
    <w:rsid w:val="00E50F3F"/>
    <w:rsid w:val="00E7012A"/>
    <w:rsid w:val="00E738A9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C48EC"/>
    <w:rsid w:val="00FD58F3"/>
    <w:rsid w:val="00FD5B0C"/>
    <w:rsid w:val="00FE4C28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E56802"/>
  <w15:chartTrackingRefBased/>
  <w15:docId w15:val="{40FEFA65-8664-495C-9649-6F8D9241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9C0786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9C0786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9C0786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9C0786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9C0786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9C0786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9C078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9C0786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9C0786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9C0786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C0786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9C0786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9C0786"/>
  </w:style>
  <w:style w:type="paragraph" w:styleId="TOC1">
    <w:name w:val="toc 1"/>
    <w:basedOn w:val="Normal"/>
    <w:next w:val="Normal"/>
    <w:autoRedefine/>
    <w:uiPriority w:val="2"/>
    <w:rsid w:val="009C0786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9C0786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9C0786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9C0786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9C0786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9C0786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9C0786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9C0786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9C0786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9C0786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9C0786"/>
    <w:pPr>
      <w:numPr>
        <w:numId w:val="10"/>
      </w:numPr>
    </w:pPr>
  </w:style>
  <w:style w:type="paragraph" w:styleId="ListBullet">
    <w:name w:val="List Bullet"/>
    <w:basedOn w:val="BodyText"/>
    <w:uiPriority w:val="1"/>
    <w:rsid w:val="009C0786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9C0786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9C078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9C0786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9C0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9C0786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9C0786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9C0786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9C0786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9C0786"/>
    <w:rPr>
      <w:sz w:val="20"/>
      <w:szCs w:val="20"/>
    </w:rPr>
  </w:style>
  <w:style w:type="paragraph" w:customStyle="1" w:styleId="Titlehidden">
    <w:name w:val="Title_hidden"/>
    <w:uiPriority w:val="99"/>
    <w:qFormat/>
    <w:rsid w:val="009C0786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9C0786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9C0786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9C078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9C078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9C078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9C0786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9C0786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9C0786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9C0786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9C0786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9C078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9C078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9C0786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9C078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9C0786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9C0786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9C0786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9C0786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9C0786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9C078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9C078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9C078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9C0786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9C0786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9C0786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9C078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9C0786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9C0786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9C0786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9C0786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9C0786"/>
  </w:style>
  <w:style w:type="paragraph" w:customStyle="1" w:styleId="TitleBeforeSub">
    <w:name w:val="TitleBeforeSub"/>
    <w:uiPriority w:val="2"/>
    <w:qFormat/>
    <w:rsid w:val="009C0786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9C0786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9C0786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9C0786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9C0786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9C0786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9C0786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Normal"/>
    <w:uiPriority w:val="2"/>
    <w:qFormat/>
    <w:rsid w:val="008C197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  <w:style w:type="paragraph" w:styleId="BalloonText">
    <w:name w:val="Balloon Text"/>
    <w:basedOn w:val="Normal"/>
    <w:link w:val="BalloonTextChar"/>
    <w:rsid w:val="008C19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C1971"/>
    <w:rPr>
      <w:rFonts w:ascii="Segoe UI" w:hAnsi="Segoe UI" w:cs="Segoe UI"/>
      <w:sz w:val="18"/>
      <w:szCs w:val="18"/>
    </w:rPr>
  </w:style>
  <w:style w:type="paragraph" w:customStyle="1" w:styleId="Heading">
    <w:name w:val="Heading"/>
    <w:uiPriority w:val="99"/>
    <w:rsid w:val="0063783B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Code">
    <w:name w:val="Code"/>
    <w:uiPriority w:val="99"/>
    <w:rsid w:val="00B0732F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0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18AAF21-8098-4A3B-9B2D-1BF5A2E8BF8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27F30F5F-6773-43AE-90B2-4B53257CF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28BCBD-F984-4AE4-9601-167BCD783E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3FFC69-9393-440A-A08B-BB94DC653A4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22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20</cp:revision>
  <cp:lastPrinted>2019-02-11T18:14:00Z</cp:lastPrinted>
  <dcterms:created xsi:type="dcterms:W3CDTF">2022-01-14T19:23:00Z</dcterms:created>
  <dcterms:modified xsi:type="dcterms:W3CDTF">2026-03-20T13:30:00Z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13903800.0000000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