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45961" w14:textId="77777777" w:rsidR="003A6ED8" w:rsidRDefault="003A6ED8">
      <w:pPr>
        <w:pStyle w:val="Formhidden"/>
      </w:pPr>
      <w:r>
        <w:t>Form 5-1</w:t>
      </w:r>
    </w:p>
    <w:p w14:paraId="21845962" w14:textId="77777777" w:rsidR="003A6ED8" w:rsidRDefault="003A6ED8" w:rsidP="00416D56">
      <w:pPr>
        <w:pStyle w:val="UserInstructioncenterhidden"/>
        <w:ind w:left="2160" w:right="2160"/>
        <w:jc w:val="both"/>
      </w:pPr>
      <w:r>
        <w:t>Include the following notice if a minor is named in the caption or if the motion contains other unredacted sensitive data. See § 6 of the Introduction in volume 1 of this manual concerning protection of sensitive data in filed documents.</w:t>
      </w:r>
    </w:p>
    <w:p w14:paraId="21845963" w14:textId="77777777" w:rsidR="001F44CD" w:rsidRDefault="001F44CD" w:rsidP="001F44CD">
      <w:pPr>
        <w:pStyle w:val="Notice"/>
      </w:pPr>
      <w:r>
        <w:t>NOTICE: THIS DOCUMENT</w:t>
      </w:r>
      <w:r>
        <w:br/>
        <w:t>CONTAINS SENSITIVE DATA</w:t>
      </w:r>
    </w:p>
    <w:p w14:paraId="21845964" w14:textId="77777777" w:rsidR="003A6ED8" w:rsidRDefault="003A6ED8" w:rsidP="001F44CD">
      <w:pPr>
        <w:pStyle w:val="Captionhidden"/>
      </w:pPr>
      <w:r>
        <w:t>[Caption. See § 3 of the Introduction in volume 1 of this manual.]</w:t>
      </w:r>
    </w:p>
    <w:p w14:paraId="21845965" w14:textId="77777777" w:rsidR="003A6ED8" w:rsidRDefault="003A6ED8">
      <w:pPr>
        <w:pStyle w:val="Title"/>
      </w:pPr>
      <w:r>
        <w:t>Motion for Discovery Control Plan</w:t>
      </w:r>
    </w:p>
    <w:p w14:paraId="21845966" w14:textId="77777777" w:rsidR="003A6ED8" w:rsidRDefault="003A6ED8">
      <w:pPr>
        <w:pStyle w:val="Para"/>
        <w:rPr>
          <w:w w:val="100"/>
        </w:rPr>
      </w:pPr>
      <w:r>
        <w:rPr>
          <w:w w:val="100"/>
        </w:rPr>
        <w:t>This Motion for Discovery Control Plan is filed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under rule 190.4 of the Texas Rules of Civil Procedure.</w:t>
      </w:r>
    </w:p>
    <w:p w14:paraId="21845967" w14:textId="77777777" w:rsidR="003A6ED8" w:rsidRDefault="003A6ED8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requests that the Court tailor a discovery control plan to the circumstances of this family law case.</w:t>
      </w:r>
    </w:p>
    <w:p w14:paraId="21845968" w14:textId="77777777" w:rsidR="003A6ED8" w:rsidRDefault="003A6ED8" w:rsidP="003A6ED8">
      <w:pPr>
        <w:pStyle w:val="UserInstructioncenterhidden"/>
      </w:pPr>
      <w:r>
        <w:t>Include the following if applicable.</w:t>
      </w:r>
    </w:p>
    <w:p w14:paraId="21845969" w14:textId="77777777" w:rsidR="003A6ED8" w:rsidRDefault="003A6ED8">
      <w:pPr>
        <w:pStyle w:val="Para"/>
        <w:rPr>
          <w:w w:val="100"/>
        </w:rPr>
      </w:pPr>
      <w:r>
        <w:rPr>
          <w:w w:val="100"/>
        </w:rPr>
        <w:t>The parties have agreed to a discovery control plan as set forth in an agreed order tendered with this motion. [</w:t>
      </w:r>
      <w:r>
        <w:rPr>
          <w:rStyle w:val="Substitute"/>
          <w:w w:val="100"/>
        </w:rPr>
        <w:t>Name of movant</w:t>
      </w:r>
      <w:r>
        <w:rPr>
          <w:w w:val="100"/>
        </w:rPr>
        <w:t>] requests that the Court approve and sign the agreed order. If the Court does not approve the agreed order, [</w:t>
      </w:r>
      <w:r>
        <w:rPr>
          <w:rStyle w:val="Substitute"/>
          <w:w w:val="100"/>
        </w:rPr>
        <w:t>name of movant</w:t>
      </w:r>
      <w:r>
        <w:rPr>
          <w:w w:val="100"/>
        </w:rPr>
        <w:t>] requests that the Court order a discovery plan in substantial conformity with the discovery plan set forth in the agreed order.</w:t>
      </w:r>
    </w:p>
    <w:p w14:paraId="2184596A" w14:textId="77777777" w:rsidR="003A6ED8" w:rsidRDefault="003A6ED8" w:rsidP="003A6ED8">
      <w:pPr>
        <w:pStyle w:val="UserInstructioncenterhidden"/>
      </w:pPr>
      <w:r>
        <w:t>Continue with the following.</w:t>
      </w:r>
    </w:p>
    <w:p w14:paraId="2184596B" w14:textId="77777777" w:rsidR="003367DE" w:rsidRDefault="003367DE">
      <w:pPr>
        <w:pStyle w:val="SignItem"/>
      </w:pPr>
      <w:r>
        <w:t>______________________________________</w:t>
      </w:r>
    </w:p>
    <w:p w14:paraId="2184596C" w14:textId="77777777" w:rsidR="003A6ED8" w:rsidRDefault="003A6ED8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2184596D" w14:textId="77777777" w:rsidR="003A6ED8" w:rsidRDefault="003A6ED8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2184596E" w14:textId="77777777" w:rsidR="003A6ED8" w:rsidRDefault="003A6ED8">
      <w:pPr>
        <w:pStyle w:val="SignItem"/>
      </w:pPr>
      <w:r>
        <w:t>State Bar No.:</w:t>
      </w:r>
    </w:p>
    <w:p w14:paraId="2184596F" w14:textId="377DF7C1" w:rsidR="003A6ED8" w:rsidRDefault="003A6ED8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21845970" w14:textId="77777777" w:rsidR="003A6ED8" w:rsidRDefault="003A6ED8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21845971" w14:textId="77777777" w:rsidR="003A6ED8" w:rsidRDefault="003A6ED8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21845972" w14:textId="77777777" w:rsidR="003A6ED8" w:rsidRDefault="003A6ED8">
      <w:pPr>
        <w:pStyle w:val="SignItemLast"/>
      </w:pPr>
      <w:r>
        <w:t>[</w:t>
      </w:r>
      <w:r w:rsidRPr="001F44CD">
        <w:rPr>
          <w:rFonts w:ascii="Arial" w:hAnsi="Arial" w:cs="Arial"/>
          <w:b/>
          <w:sz w:val="20"/>
          <w:szCs w:val="20"/>
        </w:rPr>
        <w:t>Fax</w:t>
      </w:r>
      <w:r>
        <w:t>]</w:t>
      </w:r>
    </w:p>
    <w:p w14:paraId="21845973" w14:textId="77777777" w:rsidR="003A6ED8" w:rsidRDefault="003A6ED8">
      <w:pPr>
        <w:pStyle w:val="Heading"/>
        <w:jc w:val="center"/>
        <w:rPr>
          <w:w w:val="100"/>
        </w:rPr>
      </w:pPr>
      <w:r>
        <w:rPr>
          <w:w w:val="100"/>
        </w:rPr>
        <w:t>Certificate of Conference</w:t>
      </w:r>
    </w:p>
    <w:p w14:paraId="21845974" w14:textId="77777777" w:rsidR="003A6ED8" w:rsidRDefault="003A6ED8">
      <w:pPr>
        <w:pStyle w:val="Para"/>
        <w:rPr>
          <w:w w:val="100"/>
        </w:rPr>
      </w:pPr>
      <w:r>
        <w:rPr>
          <w:w w:val="100"/>
        </w:rPr>
        <w:t>I certify that a reasonable effort has been made to resolve the discovery dispute without the necessity of court intervention and has failed.</w:t>
      </w:r>
    </w:p>
    <w:p w14:paraId="21845975" w14:textId="77777777" w:rsidR="003A6ED8" w:rsidRDefault="003A6ED8">
      <w:pPr>
        <w:pStyle w:val="SignBlock"/>
      </w:pPr>
      <w:r>
        <w:lastRenderedPageBreak/>
        <w:tab/>
      </w:r>
    </w:p>
    <w:p w14:paraId="21845976" w14:textId="77777777" w:rsidR="003A6ED8" w:rsidRDefault="003A6ED8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21845977" w14:textId="77777777" w:rsidR="003A6ED8" w:rsidRDefault="003A6ED8">
      <w:pPr>
        <w:pStyle w:val="SignItemLast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093A8BA2" w14:textId="77777777" w:rsidR="00CF15AB" w:rsidRDefault="00CF15AB" w:rsidP="00CF15AB">
      <w:pPr>
        <w:pStyle w:val="UserInstructioncenterhidden"/>
        <w:ind w:left="2160" w:right="2160"/>
      </w:pPr>
      <w:r>
        <w:t>For certificate of service, see form 21-11.</w:t>
      </w:r>
    </w:p>
    <w:p w14:paraId="21845984" w14:textId="77777777" w:rsidR="007F463F" w:rsidRDefault="007F463F" w:rsidP="00CF15AB">
      <w:pPr>
        <w:pStyle w:val="Heading"/>
        <w:jc w:val="center"/>
      </w:pPr>
    </w:p>
    <w:sectPr w:rsidR="007F463F" w:rsidSect="003A6E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6183B" w14:textId="77777777" w:rsidR="00D655DE" w:rsidRDefault="00D655DE">
      <w:r>
        <w:separator/>
      </w:r>
    </w:p>
  </w:endnote>
  <w:endnote w:type="continuationSeparator" w:id="0">
    <w:p w14:paraId="22335736" w14:textId="77777777" w:rsidR="00D655DE" w:rsidRDefault="00D65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F33ED" w14:textId="77777777" w:rsidR="00D655DE" w:rsidRDefault="00D655DE">
      <w:r>
        <w:separator/>
      </w:r>
    </w:p>
  </w:footnote>
  <w:footnote w:type="continuationSeparator" w:id="0">
    <w:p w14:paraId="4373300E" w14:textId="77777777" w:rsidR="00D655DE" w:rsidRDefault="00D65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92951279">
    <w:abstractNumId w:val="8"/>
  </w:num>
  <w:num w:numId="2" w16cid:durableId="1593858145">
    <w:abstractNumId w:val="8"/>
  </w:num>
  <w:num w:numId="3" w16cid:durableId="1965964758">
    <w:abstractNumId w:val="3"/>
  </w:num>
  <w:num w:numId="4" w16cid:durableId="638875626">
    <w:abstractNumId w:val="3"/>
  </w:num>
  <w:num w:numId="5" w16cid:durableId="1467776419">
    <w:abstractNumId w:val="9"/>
  </w:num>
  <w:num w:numId="6" w16cid:durableId="712578650">
    <w:abstractNumId w:val="9"/>
  </w:num>
  <w:num w:numId="7" w16cid:durableId="1456489270">
    <w:abstractNumId w:val="7"/>
  </w:num>
  <w:num w:numId="8" w16cid:durableId="555243182">
    <w:abstractNumId w:val="7"/>
  </w:num>
  <w:num w:numId="9" w16cid:durableId="1925408895">
    <w:abstractNumId w:val="13"/>
  </w:num>
  <w:num w:numId="10" w16cid:durableId="1875800883">
    <w:abstractNumId w:val="15"/>
  </w:num>
  <w:num w:numId="11" w16cid:durableId="744377288">
    <w:abstractNumId w:val="8"/>
  </w:num>
  <w:num w:numId="12" w16cid:durableId="1236088095">
    <w:abstractNumId w:val="3"/>
  </w:num>
  <w:num w:numId="13" w16cid:durableId="2063600243">
    <w:abstractNumId w:val="9"/>
  </w:num>
  <w:num w:numId="14" w16cid:durableId="1240556365">
    <w:abstractNumId w:val="7"/>
  </w:num>
  <w:num w:numId="15" w16cid:durableId="1512138938">
    <w:abstractNumId w:val="6"/>
  </w:num>
  <w:num w:numId="16" w16cid:durableId="80221773">
    <w:abstractNumId w:val="5"/>
  </w:num>
  <w:num w:numId="17" w16cid:durableId="171838916">
    <w:abstractNumId w:val="4"/>
  </w:num>
  <w:num w:numId="18" w16cid:durableId="1925141534">
    <w:abstractNumId w:val="2"/>
  </w:num>
  <w:num w:numId="19" w16cid:durableId="1498957353">
    <w:abstractNumId w:val="1"/>
  </w:num>
  <w:num w:numId="20" w16cid:durableId="2042706634">
    <w:abstractNumId w:val="0"/>
  </w:num>
  <w:num w:numId="21" w16cid:durableId="866329320">
    <w:abstractNumId w:val="11"/>
  </w:num>
  <w:num w:numId="22" w16cid:durableId="869802290">
    <w:abstractNumId w:val="12"/>
  </w:num>
  <w:num w:numId="23" w16cid:durableId="1348603833">
    <w:abstractNumId w:val="14"/>
  </w:num>
  <w:num w:numId="24" w16cid:durableId="200285046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219631236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-1.docx"/>
    <w:docVar w:name="TBBStampDate" w:val="03-20-2026"/>
    <w:docVar w:name="TBBVer" w:val="docx"/>
    <w:docVar w:name="TBBYear" w:val="2026"/>
  </w:docVars>
  <w:rsids>
    <w:rsidRoot w:val="003A6ED8"/>
    <w:rsid w:val="00006704"/>
    <w:rsid w:val="00021A26"/>
    <w:rsid w:val="00035105"/>
    <w:rsid w:val="000376C7"/>
    <w:rsid w:val="00055419"/>
    <w:rsid w:val="00074926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1F44CD"/>
    <w:rsid w:val="00211ABA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26A9D"/>
    <w:rsid w:val="003367DE"/>
    <w:rsid w:val="00340091"/>
    <w:rsid w:val="00344C0F"/>
    <w:rsid w:val="00382C39"/>
    <w:rsid w:val="00385003"/>
    <w:rsid w:val="003864FA"/>
    <w:rsid w:val="00386B7C"/>
    <w:rsid w:val="0039278E"/>
    <w:rsid w:val="00396681"/>
    <w:rsid w:val="00397006"/>
    <w:rsid w:val="00397661"/>
    <w:rsid w:val="003A1D8C"/>
    <w:rsid w:val="003A6ED8"/>
    <w:rsid w:val="003C0B1C"/>
    <w:rsid w:val="003D7347"/>
    <w:rsid w:val="003E1B11"/>
    <w:rsid w:val="004031E7"/>
    <w:rsid w:val="00416D56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C5D9C"/>
    <w:rsid w:val="00607DAB"/>
    <w:rsid w:val="006161C4"/>
    <w:rsid w:val="006213A8"/>
    <w:rsid w:val="00630A0B"/>
    <w:rsid w:val="006546C9"/>
    <w:rsid w:val="00662FDF"/>
    <w:rsid w:val="00664B77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067D"/>
    <w:rsid w:val="008575EE"/>
    <w:rsid w:val="008776E3"/>
    <w:rsid w:val="00877F53"/>
    <w:rsid w:val="00893C6E"/>
    <w:rsid w:val="008B3F1F"/>
    <w:rsid w:val="008D3F7D"/>
    <w:rsid w:val="008D602D"/>
    <w:rsid w:val="008E76B0"/>
    <w:rsid w:val="008F41A5"/>
    <w:rsid w:val="00903348"/>
    <w:rsid w:val="00912210"/>
    <w:rsid w:val="00937698"/>
    <w:rsid w:val="009518AF"/>
    <w:rsid w:val="00965A52"/>
    <w:rsid w:val="00986BE4"/>
    <w:rsid w:val="009A2518"/>
    <w:rsid w:val="009A2FE8"/>
    <w:rsid w:val="009A55B4"/>
    <w:rsid w:val="009A7C45"/>
    <w:rsid w:val="009C6567"/>
    <w:rsid w:val="009D367E"/>
    <w:rsid w:val="009E048A"/>
    <w:rsid w:val="009F1B69"/>
    <w:rsid w:val="009F6BB6"/>
    <w:rsid w:val="00A026BD"/>
    <w:rsid w:val="00A0583D"/>
    <w:rsid w:val="00A156B5"/>
    <w:rsid w:val="00A34BDC"/>
    <w:rsid w:val="00AA74A2"/>
    <w:rsid w:val="00AB3BCD"/>
    <w:rsid w:val="00AE05F0"/>
    <w:rsid w:val="00AE61F5"/>
    <w:rsid w:val="00B11E6C"/>
    <w:rsid w:val="00B12519"/>
    <w:rsid w:val="00B149CE"/>
    <w:rsid w:val="00B157A8"/>
    <w:rsid w:val="00B15C0D"/>
    <w:rsid w:val="00B17021"/>
    <w:rsid w:val="00B537A2"/>
    <w:rsid w:val="00B53927"/>
    <w:rsid w:val="00BA13C4"/>
    <w:rsid w:val="00BE2E17"/>
    <w:rsid w:val="00C04F3D"/>
    <w:rsid w:val="00C1069F"/>
    <w:rsid w:val="00C16AEA"/>
    <w:rsid w:val="00C445FE"/>
    <w:rsid w:val="00C449C0"/>
    <w:rsid w:val="00C53FF7"/>
    <w:rsid w:val="00CA5BD5"/>
    <w:rsid w:val="00CB155D"/>
    <w:rsid w:val="00CC5C2E"/>
    <w:rsid w:val="00CD150A"/>
    <w:rsid w:val="00CF15AB"/>
    <w:rsid w:val="00CF7073"/>
    <w:rsid w:val="00D25F76"/>
    <w:rsid w:val="00D2766B"/>
    <w:rsid w:val="00D35A20"/>
    <w:rsid w:val="00D47494"/>
    <w:rsid w:val="00D562D6"/>
    <w:rsid w:val="00D655DE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277C3"/>
    <w:rsid w:val="00E51A5C"/>
    <w:rsid w:val="00E7012A"/>
    <w:rsid w:val="00E8508F"/>
    <w:rsid w:val="00E90259"/>
    <w:rsid w:val="00E95688"/>
    <w:rsid w:val="00ED44F7"/>
    <w:rsid w:val="00EF0713"/>
    <w:rsid w:val="00EF0FB3"/>
    <w:rsid w:val="00EF3BC1"/>
    <w:rsid w:val="00F1261B"/>
    <w:rsid w:val="00F22B3D"/>
    <w:rsid w:val="00F6777D"/>
    <w:rsid w:val="00F72310"/>
    <w:rsid w:val="00F75F04"/>
    <w:rsid w:val="00F9077F"/>
    <w:rsid w:val="00F94ACB"/>
    <w:rsid w:val="00FA26E8"/>
    <w:rsid w:val="00FB7A15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845961"/>
  <w15:chartTrackingRefBased/>
  <w15:docId w15:val="{AC2FC7A4-7D80-4AE7-87E2-CFFA13CC3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A6ED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A6ED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A6ED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A6ED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A6ED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A6ED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A6ED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A6ED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A6ED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A6ED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A6ED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A6ED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A6ED8"/>
  </w:style>
  <w:style w:type="paragraph" w:styleId="TOC1">
    <w:name w:val="toc 1"/>
    <w:basedOn w:val="Normal"/>
    <w:next w:val="Normal"/>
    <w:autoRedefine/>
    <w:uiPriority w:val="2"/>
    <w:rsid w:val="003A6ED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A6ED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A6ED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A6ED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A6ED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A6ED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A6ED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A6ED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A6ED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A6ED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A6ED8"/>
    <w:pPr>
      <w:numPr>
        <w:numId w:val="10"/>
      </w:numPr>
    </w:pPr>
  </w:style>
  <w:style w:type="paragraph" w:styleId="ListBullet">
    <w:name w:val="List Bullet"/>
    <w:basedOn w:val="BodyText"/>
    <w:uiPriority w:val="1"/>
    <w:rsid w:val="003A6ED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A6ED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A6ED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A6ED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A6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A6ED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A6ED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A6ED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A6ED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A6ED8"/>
    <w:rPr>
      <w:sz w:val="20"/>
      <w:szCs w:val="20"/>
    </w:rPr>
  </w:style>
  <w:style w:type="paragraph" w:customStyle="1" w:styleId="Titlehidden">
    <w:name w:val="Title_hidden"/>
    <w:uiPriority w:val="99"/>
    <w:qFormat/>
    <w:rsid w:val="003A6ED8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A6ED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A6ED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A6ED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A6ED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A6E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A6ED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A6ED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A6ED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A6ED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A6ED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A6E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A6E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A6ED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A6E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A6ED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A6ED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A6ED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A6ED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A6ED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A6ED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A6ED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A6ED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A6ED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A6ED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A6ED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A6ED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A6ED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A6ED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A6ED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A6ED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A6ED8"/>
  </w:style>
  <w:style w:type="paragraph" w:customStyle="1" w:styleId="TitleBeforeSub">
    <w:name w:val="TitleBeforeSub"/>
    <w:uiPriority w:val="2"/>
    <w:qFormat/>
    <w:rsid w:val="003A6ED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3A6ED8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3A6ED8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3A6ED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A6ED8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A6ED8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3A6ED8"/>
  </w:style>
  <w:style w:type="character" w:customStyle="1" w:styleId="SmallCaps">
    <w:name w:val="SmallCaps"/>
    <w:uiPriority w:val="99"/>
    <w:rsid w:val="003A6ED8"/>
    <w:rPr>
      <w:smallCaps/>
      <w:sz w:val="26"/>
      <w:szCs w:val="26"/>
    </w:rPr>
  </w:style>
  <w:style w:type="paragraph" w:customStyle="1" w:styleId="Notice">
    <w:name w:val="Notice"/>
    <w:basedOn w:val="Normal"/>
    <w:uiPriority w:val="2"/>
    <w:qFormat/>
    <w:rsid w:val="001F44C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C86D87-E53E-4A3C-9880-1478ABFF7F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C8535F-0C83-4E84-B95D-37056BB76C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D27AC9F-54FC-4843-ABDB-831D9DE7333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2D5D17D6-C89D-4A10-AEF8-1B967D47C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7</cp:revision>
  <cp:lastPrinted>2010-04-20T04:56:00Z</cp:lastPrinted>
  <dcterms:created xsi:type="dcterms:W3CDTF">2022-01-13T19:01:00Z</dcterms:created>
  <dcterms:modified xsi:type="dcterms:W3CDTF">2026-03-20T13:30:00Z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13899800.0000000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